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1C0F" w14:textId="72AE4788" w:rsidR="00566F7B" w:rsidRDefault="001E65E9" w:rsidP="001E7195">
      <w:pPr>
        <w:ind w:left="284"/>
        <w:jc w:val="center"/>
        <w:rPr>
          <w:rFonts w:ascii="Garamond" w:hAnsi="Garamond"/>
          <w:b/>
          <w:bCs/>
          <w:i/>
          <w:iCs/>
          <w:sz w:val="24"/>
          <w:szCs w:val="24"/>
        </w:rPr>
      </w:pPr>
      <w:r>
        <w:rPr>
          <w:rFonts w:ascii="Garamond" w:hAnsi="Garamond"/>
          <w:b/>
          <w:bCs/>
          <w:i/>
          <w:iCs/>
          <w:noProof/>
          <w:sz w:val="24"/>
          <w:szCs w:val="24"/>
        </w:rPr>
        <w:drawing>
          <wp:anchor distT="0" distB="0" distL="114300" distR="114300" simplePos="0" relativeHeight="251658240" behindDoc="1" locked="0" layoutInCell="1" allowOverlap="1" wp14:anchorId="3DFB66C0" wp14:editId="46F4270D">
            <wp:simplePos x="0" y="0"/>
            <wp:positionH relativeFrom="column">
              <wp:posOffset>-247650</wp:posOffset>
            </wp:positionH>
            <wp:positionV relativeFrom="paragraph">
              <wp:posOffset>-371475</wp:posOffset>
            </wp:positionV>
            <wp:extent cx="2311400" cy="914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2311400" cy="914400"/>
                    </a:xfrm>
                    <a:prstGeom prst="rect">
                      <a:avLst/>
                    </a:prstGeom>
                  </pic:spPr>
                </pic:pic>
              </a:graphicData>
            </a:graphic>
            <wp14:sizeRelH relativeFrom="page">
              <wp14:pctWidth>0</wp14:pctWidth>
            </wp14:sizeRelH>
            <wp14:sizeRelV relativeFrom="page">
              <wp14:pctHeight>0</wp14:pctHeight>
            </wp14:sizeRelV>
          </wp:anchor>
        </w:drawing>
      </w:r>
    </w:p>
    <w:p w14:paraId="6A5DE518" w14:textId="77777777" w:rsidR="00226280" w:rsidRDefault="00226280" w:rsidP="00566F7B">
      <w:pPr>
        <w:jc w:val="center"/>
        <w:rPr>
          <w:rFonts w:ascii="Garamond" w:hAnsi="Garamond"/>
          <w:b/>
          <w:bCs/>
          <w:i/>
          <w:iCs/>
          <w:sz w:val="24"/>
          <w:szCs w:val="24"/>
        </w:rPr>
      </w:pPr>
    </w:p>
    <w:p w14:paraId="0FF136C8" w14:textId="5651C25A" w:rsidR="002E3C83" w:rsidRPr="00A115D7" w:rsidRDefault="00226280" w:rsidP="00A115D7">
      <w:pPr>
        <w:spacing w:after="0"/>
        <w:jc w:val="center"/>
        <w:rPr>
          <w:rFonts w:ascii="Garamond" w:hAnsi="Garamond"/>
          <w:b/>
          <w:bCs/>
          <w:sz w:val="28"/>
          <w:szCs w:val="28"/>
          <w:u w:val="single"/>
        </w:rPr>
      </w:pPr>
      <w:r w:rsidRPr="00A115D7">
        <w:rPr>
          <w:rFonts w:ascii="Garamond" w:hAnsi="Garamond"/>
          <w:b/>
          <w:bCs/>
          <w:sz w:val="28"/>
          <w:szCs w:val="28"/>
          <w:u w:val="single"/>
        </w:rPr>
        <w:t>SQ2021-</w:t>
      </w:r>
      <w:r w:rsidR="000B2B33">
        <w:rPr>
          <w:rFonts w:ascii="Garamond" w:hAnsi="Garamond"/>
          <w:b/>
          <w:bCs/>
          <w:sz w:val="28"/>
          <w:szCs w:val="28"/>
          <w:u w:val="single"/>
        </w:rPr>
        <w:t>004 RELATIF AU COLPORTAGE</w:t>
      </w:r>
    </w:p>
    <w:p w14:paraId="13554655" w14:textId="22A11948" w:rsidR="00C4693B" w:rsidRPr="00A115D7" w:rsidRDefault="00C4693B" w:rsidP="00226280">
      <w:pPr>
        <w:spacing w:after="0"/>
        <w:jc w:val="center"/>
        <w:rPr>
          <w:rFonts w:ascii="Garamond" w:hAnsi="Garamond"/>
          <w:b/>
          <w:bCs/>
          <w:sz w:val="28"/>
          <w:szCs w:val="28"/>
          <w:u w:val="single"/>
        </w:rPr>
      </w:pPr>
      <w:r w:rsidRPr="00A115D7">
        <w:rPr>
          <w:rFonts w:ascii="Garamond" w:hAnsi="Garamond"/>
          <w:b/>
          <w:bCs/>
          <w:sz w:val="28"/>
          <w:szCs w:val="28"/>
          <w:u w:val="single"/>
        </w:rPr>
        <w:t>APPLICABLE PAR LA SÛRETÉ DU QUÉBEC</w:t>
      </w:r>
    </w:p>
    <w:p w14:paraId="0766A253" w14:textId="77777777" w:rsidR="00C177BF" w:rsidRPr="00566F7B" w:rsidRDefault="00C177BF" w:rsidP="005D64E2">
      <w:pPr>
        <w:spacing w:after="0"/>
        <w:rPr>
          <w:rFonts w:ascii="Garamond" w:hAnsi="Garamond"/>
          <w:sz w:val="24"/>
          <w:szCs w:val="24"/>
        </w:rPr>
      </w:pPr>
    </w:p>
    <w:p w14:paraId="06C51E4B" w14:textId="77777777" w:rsidR="00C4693B" w:rsidRPr="00C4693B" w:rsidRDefault="00C4693B" w:rsidP="00C4693B">
      <w:pPr>
        <w:spacing w:after="0"/>
        <w:jc w:val="both"/>
        <w:rPr>
          <w:rFonts w:ascii="Garamond" w:hAnsi="Garamond"/>
          <w:sz w:val="24"/>
          <w:szCs w:val="24"/>
        </w:rPr>
      </w:pPr>
    </w:p>
    <w:p w14:paraId="3E799C46" w14:textId="4A2FD76B" w:rsidR="00410777" w:rsidRDefault="00410777" w:rsidP="00410777">
      <w:pPr>
        <w:spacing w:line="257" w:lineRule="auto"/>
        <w:jc w:val="both"/>
        <w:rPr>
          <w:rFonts w:ascii="Garamond" w:eastAsia="Garamond" w:hAnsi="Garamond" w:cs="Garamond"/>
          <w:sz w:val="24"/>
          <w:szCs w:val="24"/>
        </w:rPr>
      </w:pPr>
      <w:r w:rsidRPr="2BE39B89">
        <w:rPr>
          <w:rFonts w:ascii="Garamond" w:eastAsia="Garamond" w:hAnsi="Garamond" w:cs="Garamond"/>
          <w:sz w:val="24"/>
          <w:szCs w:val="24"/>
        </w:rPr>
        <w:t>ATTENDU QUE le règlement numéro SQ2021-004 remplace le règlement SQ06-004 et est applicable par la Sûreté du Québec;</w:t>
      </w:r>
    </w:p>
    <w:p w14:paraId="22BBC465" w14:textId="3B1502EA" w:rsidR="00410777" w:rsidRPr="00410777" w:rsidRDefault="00410777" w:rsidP="00410777">
      <w:pPr>
        <w:spacing w:line="257" w:lineRule="auto"/>
        <w:jc w:val="both"/>
        <w:rPr>
          <w:rFonts w:ascii="Garamond" w:eastAsia="Garamond" w:hAnsi="Garamond" w:cs="Garamond"/>
          <w:sz w:val="24"/>
          <w:szCs w:val="24"/>
        </w:rPr>
      </w:pPr>
      <w:r w:rsidRPr="2BE39B89">
        <w:rPr>
          <w:rFonts w:ascii="Garamond" w:eastAsia="Garamond" w:hAnsi="Garamond" w:cs="Garamond"/>
          <w:sz w:val="24"/>
          <w:szCs w:val="24"/>
        </w:rPr>
        <w:t xml:space="preserve">ATTENDU QUE la résolution numéro </w:t>
      </w:r>
      <w:r>
        <w:rPr>
          <w:rFonts w:ascii="Garamond" w:eastAsia="Garamond" w:hAnsi="Garamond" w:cs="Garamond"/>
          <w:sz w:val="24"/>
          <w:szCs w:val="24"/>
        </w:rPr>
        <w:t>2021-09-191</w:t>
      </w:r>
      <w:r w:rsidRPr="2BE39B89">
        <w:rPr>
          <w:rFonts w:ascii="Garamond" w:eastAsia="Garamond" w:hAnsi="Garamond" w:cs="Garamond"/>
          <w:sz w:val="24"/>
          <w:szCs w:val="24"/>
        </w:rPr>
        <w:t>, adoptée lors de la séance du Conseil des maires de la MRC de Papineau le 15 septembre 2021, recommande aux municipalités locales situées sur son territoire l’adoption dudit règlement;</w:t>
      </w:r>
    </w:p>
    <w:p w14:paraId="3BFFECA6" w14:textId="301DAB84" w:rsidR="00410777" w:rsidRDefault="00410777" w:rsidP="00410777">
      <w:pPr>
        <w:spacing w:line="257" w:lineRule="auto"/>
        <w:jc w:val="both"/>
        <w:rPr>
          <w:rFonts w:ascii="Garamond" w:eastAsia="Garamond" w:hAnsi="Garamond" w:cs="Garamond"/>
          <w:sz w:val="24"/>
          <w:szCs w:val="24"/>
        </w:rPr>
      </w:pPr>
      <w:r w:rsidRPr="2BE39B89">
        <w:rPr>
          <w:rFonts w:ascii="Garamond" w:eastAsia="Garamond" w:hAnsi="Garamond" w:cs="Garamond"/>
          <w:sz w:val="24"/>
          <w:szCs w:val="24"/>
        </w:rPr>
        <w:t xml:space="preserve">ATTENDU </w:t>
      </w:r>
      <w:proofErr w:type="spellStart"/>
      <w:r w:rsidRPr="2BE39B89">
        <w:rPr>
          <w:rFonts w:ascii="Garamond" w:eastAsia="Garamond" w:hAnsi="Garamond" w:cs="Garamond"/>
          <w:sz w:val="24"/>
          <w:szCs w:val="24"/>
        </w:rPr>
        <w:t>QU’un</w:t>
      </w:r>
      <w:proofErr w:type="spellEnd"/>
      <w:r w:rsidRPr="2BE39B89">
        <w:rPr>
          <w:rFonts w:ascii="Garamond" w:eastAsia="Garamond" w:hAnsi="Garamond" w:cs="Garamond"/>
          <w:sz w:val="24"/>
          <w:szCs w:val="24"/>
        </w:rPr>
        <w:t xml:space="preserve"> avis de motion a été donné à la séance du 16 novembre 2021;</w:t>
      </w:r>
    </w:p>
    <w:p w14:paraId="32333F41" w14:textId="11310086" w:rsidR="00410777" w:rsidRPr="00410777" w:rsidRDefault="00410777" w:rsidP="00410777">
      <w:pPr>
        <w:spacing w:line="257" w:lineRule="auto"/>
        <w:jc w:val="both"/>
        <w:rPr>
          <w:rFonts w:ascii="Garamond" w:eastAsia="Garamond" w:hAnsi="Garamond" w:cs="Garamond"/>
          <w:sz w:val="24"/>
          <w:szCs w:val="24"/>
        </w:rPr>
      </w:pPr>
      <w:r w:rsidRPr="2BE39B89">
        <w:rPr>
          <w:rFonts w:ascii="Garamond" w:eastAsia="Garamond" w:hAnsi="Garamond" w:cs="Garamond"/>
          <w:sz w:val="24"/>
          <w:szCs w:val="24"/>
        </w:rPr>
        <w:t>ATTENDU QU’une copie du présent règlement a été remise aux membres du Conseil au plus tard deux jours juridiques avant la présente séance, que tous les membres présents déclarent avoir lu le projet de règlement et qu’ils renoncent à sa lecture;</w:t>
      </w:r>
    </w:p>
    <w:p w14:paraId="0A2F6BD6" w14:textId="036BD272" w:rsidR="00410777" w:rsidRPr="00154136" w:rsidRDefault="00410777" w:rsidP="00410777">
      <w:pPr>
        <w:spacing w:line="257" w:lineRule="auto"/>
        <w:jc w:val="both"/>
      </w:pPr>
      <w:r w:rsidRPr="2BE39B89">
        <w:rPr>
          <w:rFonts w:ascii="Garamond" w:eastAsia="Garamond" w:hAnsi="Garamond" w:cs="Garamond"/>
          <w:sz w:val="24"/>
          <w:szCs w:val="24"/>
        </w:rPr>
        <w:t>EN CONSÉQUENCE</w:t>
      </w:r>
    </w:p>
    <w:p w14:paraId="79182440" w14:textId="5634DF97" w:rsidR="00410777" w:rsidRPr="00154136" w:rsidRDefault="00410777" w:rsidP="00410777">
      <w:pPr>
        <w:spacing w:line="257" w:lineRule="auto"/>
        <w:jc w:val="both"/>
      </w:pPr>
      <w:r w:rsidRPr="2BE39B89">
        <w:rPr>
          <w:rFonts w:ascii="Garamond" w:eastAsia="Garamond" w:hAnsi="Garamond" w:cs="Garamond"/>
          <w:sz w:val="24"/>
          <w:szCs w:val="24"/>
        </w:rPr>
        <w:t>IL EST PROPOSÉ PAR monsieur le conseiller Clément Larocque</w:t>
      </w:r>
    </w:p>
    <w:p w14:paraId="2E339CEB" w14:textId="77777777" w:rsidR="00410777" w:rsidRPr="00154136" w:rsidRDefault="00410777" w:rsidP="00410777">
      <w:pPr>
        <w:spacing w:line="257" w:lineRule="auto"/>
        <w:jc w:val="both"/>
      </w:pPr>
      <w:r w:rsidRPr="2BE39B89">
        <w:rPr>
          <w:rFonts w:ascii="Garamond" w:eastAsia="Garamond" w:hAnsi="Garamond" w:cs="Garamond"/>
          <w:sz w:val="24"/>
          <w:szCs w:val="24"/>
        </w:rPr>
        <w:t>ET RÉSOLU QUE le présent règlement soit adopté et qu’il soit statué et décrété ce qui suit, à savoir :</w:t>
      </w:r>
    </w:p>
    <w:p w14:paraId="2247C4A4" w14:textId="77777777" w:rsidR="00DD6D00" w:rsidRPr="00C4693B" w:rsidRDefault="00DD6D00" w:rsidP="00DD6D00">
      <w:pPr>
        <w:spacing w:after="0"/>
        <w:jc w:val="both"/>
        <w:rPr>
          <w:rFonts w:ascii="Garamond" w:hAnsi="Garamond"/>
          <w:sz w:val="24"/>
          <w:szCs w:val="24"/>
        </w:rPr>
      </w:pPr>
    </w:p>
    <w:p w14:paraId="471893A4" w14:textId="77777777" w:rsidR="00A115D7" w:rsidRDefault="00C4693B" w:rsidP="00C4693B">
      <w:pPr>
        <w:spacing w:after="0"/>
        <w:jc w:val="both"/>
        <w:rPr>
          <w:rFonts w:ascii="Garamond" w:hAnsi="Garamond"/>
          <w:sz w:val="24"/>
          <w:szCs w:val="24"/>
        </w:rPr>
      </w:pPr>
      <w:r w:rsidRPr="00A115D7">
        <w:rPr>
          <w:rFonts w:ascii="Garamond" w:hAnsi="Garamond"/>
          <w:b/>
          <w:bCs/>
          <w:sz w:val="24"/>
          <w:szCs w:val="24"/>
          <w:u w:val="single"/>
        </w:rPr>
        <w:t>ARTICLE 1</w:t>
      </w:r>
      <w:r w:rsidRPr="00C4693B">
        <w:rPr>
          <w:rFonts w:ascii="Garamond" w:hAnsi="Garamond"/>
          <w:sz w:val="24"/>
          <w:szCs w:val="24"/>
        </w:rPr>
        <w:tab/>
      </w:r>
    </w:p>
    <w:p w14:paraId="1AFBE367" w14:textId="77777777" w:rsidR="00A115D7" w:rsidRDefault="00A115D7" w:rsidP="00C4693B">
      <w:pPr>
        <w:spacing w:after="0"/>
        <w:jc w:val="both"/>
        <w:rPr>
          <w:rFonts w:ascii="Garamond" w:hAnsi="Garamond"/>
          <w:sz w:val="24"/>
          <w:szCs w:val="24"/>
        </w:rPr>
      </w:pPr>
    </w:p>
    <w:p w14:paraId="07F6D360" w14:textId="0E84E2C2" w:rsidR="00C4693B" w:rsidRPr="00C4693B" w:rsidRDefault="00C4693B" w:rsidP="00410777">
      <w:pPr>
        <w:spacing w:after="0"/>
        <w:jc w:val="both"/>
        <w:rPr>
          <w:rFonts w:ascii="Garamond" w:hAnsi="Garamond"/>
          <w:sz w:val="24"/>
          <w:szCs w:val="24"/>
        </w:rPr>
      </w:pPr>
      <w:r w:rsidRPr="00C4693B">
        <w:rPr>
          <w:rFonts w:ascii="Garamond" w:hAnsi="Garamond"/>
          <w:sz w:val="24"/>
          <w:szCs w:val="24"/>
        </w:rPr>
        <w:t>Le préambule fait partie intégrante du présent règlement.</w:t>
      </w:r>
    </w:p>
    <w:p w14:paraId="2317AFCA" w14:textId="77777777" w:rsidR="00C4693B" w:rsidRPr="00C4693B" w:rsidRDefault="00C4693B" w:rsidP="00410777">
      <w:pPr>
        <w:spacing w:after="0"/>
        <w:jc w:val="both"/>
        <w:rPr>
          <w:rFonts w:ascii="Garamond" w:hAnsi="Garamond"/>
          <w:sz w:val="24"/>
          <w:szCs w:val="24"/>
        </w:rPr>
      </w:pPr>
    </w:p>
    <w:p w14:paraId="25A18E6D" w14:textId="6F55C746" w:rsidR="00A115D7" w:rsidRDefault="00C4693B" w:rsidP="00410777">
      <w:pPr>
        <w:spacing w:after="0" w:line="240" w:lineRule="auto"/>
        <w:jc w:val="both"/>
        <w:rPr>
          <w:rFonts w:ascii="Garamond" w:hAnsi="Garamond"/>
          <w:sz w:val="24"/>
          <w:szCs w:val="24"/>
        </w:rPr>
      </w:pPr>
      <w:r w:rsidRPr="00A115D7">
        <w:rPr>
          <w:rFonts w:ascii="Garamond" w:hAnsi="Garamond"/>
          <w:b/>
          <w:bCs/>
          <w:sz w:val="24"/>
          <w:szCs w:val="24"/>
          <w:u w:val="single"/>
        </w:rPr>
        <w:t>ARTICLE 2</w:t>
      </w:r>
      <w:r w:rsidRPr="00C4693B">
        <w:rPr>
          <w:rFonts w:ascii="Garamond" w:hAnsi="Garamond"/>
          <w:sz w:val="24"/>
          <w:szCs w:val="24"/>
        </w:rPr>
        <w:tab/>
      </w:r>
    </w:p>
    <w:p w14:paraId="4C0145E9" w14:textId="48CAB381" w:rsidR="00A93F58" w:rsidRDefault="00A93F58" w:rsidP="00410777">
      <w:pPr>
        <w:spacing w:after="0" w:line="240" w:lineRule="auto"/>
        <w:jc w:val="both"/>
        <w:rPr>
          <w:rFonts w:ascii="Garamond" w:hAnsi="Garamond"/>
          <w:b/>
          <w:bCs/>
          <w:sz w:val="24"/>
          <w:szCs w:val="24"/>
        </w:rPr>
      </w:pPr>
      <w:r w:rsidRPr="00A93F58">
        <w:rPr>
          <w:rFonts w:ascii="Garamond" w:hAnsi="Garamond"/>
          <w:b/>
          <w:bCs/>
          <w:sz w:val="24"/>
          <w:szCs w:val="24"/>
        </w:rPr>
        <w:t>DÉFINITION</w:t>
      </w:r>
    </w:p>
    <w:p w14:paraId="23552512" w14:textId="77777777" w:rsidR="00A93F58" w:rsidRDefault="00A93F58" w:rsidP="00410777">
      <w:pPr>
        <w:spacing w:after="0" w:line="240" w:lineRule="auto"/>
        <w:jc w:val="both"/>
        <w:rPr>
          <w:rFonts w:ascii="Garamond" w:hAnsi="Garamond"/>
          <w:sz w:val="24"/>
          <w:szCs w:val="24"/>
        </w:rPr>
      </w:pPr>
    </w:p>
    <w:p w14:paraId="09E60041" w14:textId="36E360B1" w:rsidR="00A93F58" w:rsidRPr="00A93F58" w:rsidRDefault="00A93F58" w:rsidP="00410777">
      <w:pPr>
        <w:spacing w:after="0"/>
        <w:jc w:val="both"/>
        <w:rPr>
          <w:rFonts w:ascii="Garamond" w:hAnsi="Garamond"/>
          <w:sz w:val="24"/>
          <w:szCs w:val="24"/>
        </w:rPr>
      </w:pPr>
      <w:r w:rsidRPr="00A93F58">
        <w:rPr>
          <w:rFonts w:ascii="Garamond" w:hAnsi="Garamond"/>
          <w:sz w:val="24"/>
          <w:szCs w:val="24"/>
        </w:rPr>
        <w:t xml:space="preserve"> Aux fins du présent règlement, le mot suivant signifie :</w:t>
      </w:r>
    </w:p>
    <w:p w14:paraId="57A46147" w14:textId="77777777" w:rsidR="00A93F58" w:rsidRPr="00A93F58" w:rsidRDefault="00A93F58" w:rsidP="00410777">
      <w:pPr>
        <w:spacing w:after="0"/>
        <w:jc w:val="both"/>
        <w:rPr>
          <w:rFonts w:ascii="Garamond" w:hAnsi="Garamond"/>
          <w:sz w:val="24"/>
          <w:szCs w:val="24"/>
        </w:rPr>
      </w:pPr>
    </w:p>
    <w:p w14:paraId="51DC9843" w14:textId="77777777" w:rsidR="00A93F58" w:rsidRDefault="00A93F58" w:rsidP="00410777">
      <w:pPr>
        <w:spacing w:after="0"/>
        <w:ind w:left="1560"/>
        <w:jc w:val="both"/>
        <w:rPr>
          <w:rFonts w:ascii="Garamond" w:hAnsi="Garamond"/>
          <w:sz w:val="24"/>
          <w:szCs w:val="24"/>
        </w:rPr>
      </w:pPr>
      <w:r w:rsidRPr="00A93F58">
        <w:rPr>
          <w:rFonts w:ascii="Garamond" w:hAnsi="Garamond"/>
          <w:b/>
          <w:bCs/>
          <w:sz w:val="24"/>
          <w:szCs w:val="24"/>
        </w:rPr>
        <w:t>COLPORTEUR</w:t>
      </w:r>
      <w:r w:rsidRPr="00A93F58">
        <w:rPr>
          <w:rFonts w:ascii="Garamond" w:hAnsi="Garamond"/>
          <w:sz w:val="24"/>
          <w:szCs w:val="24"/>
        </w:rPr>
        <w:t xml:space="preserve"> </w:t>
      </w:r>
    </w:p>
    <w:p w14:paraId="7AA0CC53" w14:textId="78828C0B" w:rsidR="00C4693B" w:rsidRDefault="00A93F58" w:rsidP="00410777">
      <w:pPr>
        <w:spacing w:after="0"/>
        <w:ind w:left="1560"/>
        <w:jc w:val="both"/>
        <w:rPr>
          <w:rFonts w:ascii="Garamond" w:hAnsi="Garamond"/>
          <w:sz w:val="24"/>
          <w:szCs w:val="24"/>
        </w:rPr>
      </w:pPr>
      <w:r w:rsidRPr="00A93F58">
        <w:rPr>
          <w:rFonts w:ascii="Garamond" w:hAnsi="Garamond"/>
          <w:sz w:val="24"/>
          <w:szCs w:val="24"/>
        </w:rPr>
        <w:t>Personne physique, personne morale</w:t>
      </w:r>
      <w:r>
        <w:rPr>
          <w:rFonts w:ascii="Garamond" w:hAnsi="Garamond"/>
          <w:sz w:val="24"/>
          <w:szCs w:val="24"/>
        </w:rPr>
        <w:t xml:space="preserve"> </w:t>
      </w:r>
      <w:r w:rsidRPr="00A93F58">
        <w:rPr>
          <w:rFonts w:ascii="Garamond" w:hAnsi="Garamond"/>
          <w:sz w:val="24"/>
          <w:szCs w:val="24"/>
        </w:rPr>
        <w:t>ou employeur ayant autorisé une personne qui sans en avoir été requise, sollicite une personne à son domicile ou à sa place d'affaires afin de vendre une marchandise ou d'offrir un service ou de solliciter un don.</w:t>
      </w:r>
    </w:p>
    <w:p w14:paraId="434378AF" w14:textId="77777777" w:rsidR="00A93F58" w:rsidRPr="00C4693B" w:rsidRDefault="00A93F58" w:rsidP="00410777">
      <w:pPr>
        <w:spacing w:after="0"/>
        <w:ind w:left="2124"/>
        <w:jc w:val="both"/>
        <w:rPr>
          <w:rFonts w:ascii="Garamond" w:hAnsi="Garamond"/>
          <w:sz w:val="24"/>
          <w:szCs w:val="24"/>
        </w:rPr>
      </w:pPr>
    </w:p>
    <w:p w14:paraId="25B34E26" w14:textId="37EA8A2A" w:rsidR="00A115D7" w:rsidRPr="00A115D7" w:rsidRDefault="00C4693B" w:rsidP="00410777">
      <w:pPr>
        <w:spacing w:after="0"/>
        <w:jc w:val="both"/>
        <w:rPr>
          <w:rFonts w:ascii="Garamond" w:hAnsi="Garamond"/>
          <w:b/>
          <w:bCs/>
          <w:sz w:val="24"/>
          <w:szCs w:val="24"/>
          <w:u w:val="single"/>
        </w:rPr>
      </w:pPr>
      <w:r w:rsidRPr="00A115D7">
        <w:rPr>
          <w:rFonts w:ascii="Garamond" w:hAnsi="Garamond"/>
          <w:b/>
          <w:bCs/>
          <w:sz w:val="24"/>
          <w:szCs w:val="24"/>
          <w:u w:val="single"/>
        </w:rPr>
        <w:t xml:space="preserve">ARTICLE </w:t>
      </w:r>
      <w:r w:rsidR="00A115D7">
        <w:rPr>
          <w:rFonts w:ascii="Garamond" w:hAnsi="Garamond"/>
          <w:b/>
          <w:bCs/>
          <w:sz w:val="24"/>
          <w:szCs w:val="24"/>
          <w:u w:val="single"/>
        </w:rPr>
        <w:t>3</w:t>
      </w:r>
    </w:p>
    <w:p w14:paraId="4EF44BCA" w14:textId="7D65F7A2" w:rsidR="008761E2" w:rsidRDefault="00A93F58" w:rsidP="00410777">
      <w:pPr>
        <w:spacing w:after="0"/>
        <w:jc w:val="both"/>
        <w:rPr>
          <w:rFonts w:ascii="Garamond" w:hAnsi="Garamond"/>
          <w:sz w:val="24"/>
          <w:szCs w:val="24"/>
        </w:rPr>
      </w:pPr>
      <w:r>
        <w:rPr>
          <w:rFonts w:ascii="Garamond" w:hAnsi="Garamond"/>
          <w:b/>
          <w:bCs/>
          <w:sz w:val="24"/>
          <w:szCs w:val="24"/>
        </w:rPr>
        <w:t>PERMIS</w:t>
      </w:r>
      <w:r w:rsidR="00C4693B" w:rsidRPr="00C4693B">
        <w:rPr>
          <w:rFonts w:ascii="Garamond" w:hAnsi="Garamond"/>
          <w:sz w:val="24"/>
          <w:szCs w:val="24"/>
        </w:rPr>
        <w:t xml:space="preserve"> </w:t>
      </w:r>
    </w:p>
    <w:p w14:paraId="266B7910" w14:textId="77777777" w:rsidR="008761E2" w:rsidRDefault="008761E2" w:rsidP="00410777">
      <w:pPr>
        <w:spacing w:after="0"/>
        <w:jc w:val="both"/>
        <w:rPr>
          <w:rFonts w:ascii="Garamond" w:hAnsi="Garamond"/>
          <w:sz w:val="24"/>
          <w:szCs w:val="24"/>
        </w:rPr>
      </w:pPr>
    </w:p>
    <w:p w14:paraId="05CB89A9" w14:textId="2032534B" w:rsidR="00C4693B" w:rsidRPr="00C4693B" w:rsidRDefault="00A93F58" w:rsidP="00410777">
      <w:pPr>
        <w:spacing w:after="0"/>
        <w:jc w:val="both"/>
        <w:rPr>
          <w:rFonts w:ascii="Garamond" w:hAnsi="Garamond"/>
          <w:sz w:val="24"/>
          <w:szCs w:val="24"/>
        </w:rPr>
      </w:pPr>
      <w:r w:rsidRPr="00A93F58">
        <w:rPr>
          <w:rFonts w:ascii="Garamond" w:hAnsi="Garamond"/>
          <w:sz w:val="24"/>
          <w:szCs w:val="24"/>
        </w:rPr>
        <w:t>Il est interdit de colporter sans permis.</w:t>
      </w:r>
    </w:p>
    <w:p w14:paraId="6C6CD575" w14:textId="77777777" w:rsidR="00C4693B" w:rsidRPr="00C4693B" w:rsidRDefault="00C4693B" w:rsidP="00410777">
      <w:pPr>
        <w:spacing w:after="0"/>
        <w:jc w:val="both"/>
        <w:rPr>
          <w:rFonts w:ascii="Garamond" w:hAnsi="Garamond"/>
          <w:sz w:val="24"/>
          <w:szCs w:val="24"/>
        </w:rPr>
      </w:pPr>
    </w:p>
    <w:p w14:paraId="0506926C" w14:textId="77777777" w:rsidR="00CE2241" w:rsidRPr="00CE2241" w:rsidRDefault="00C4693B" w:rsidP="00410777">
      <w:pPr>
        <w:spacing w:after="0"/>
        <w:jc w:val="both"/>
        <w:rPr>
          <w:rFonts w:ascii="Garamond" w:hAnsi="Garamond"/>
          <w:b/>
          <w:bCs/>
          <w:sz w:val="24"/>
          <w:szCs w:val="24"/>
          <w:u w:val="single"/>
        </w:rPr>
      </w:pPr>
      <w:r w:rsidRPr="00CE2241">
        <w:rPr>
          <w:rFonts w:ascii="Garamond" w:hAnsi="Garamond"/>
          <w:b/>
          <w:bCs/>
          <w:sz w:val="24"/>
          <w:szCs w:val="24"/>
          <w:u w:val="single"/>
        </w:rPr>
        <w:t>ARTICLE 4</w:t>
      </w:r>
    </w:p>
    <w:p w14:paraId="502D6B97" w14:textId="77777777" w:rsidR="00CE2241" w:rsidRDefault="00CE2241" w:rsidP="00410777">
      <w:pPr>
        <w:spacing w:after="0"/>
        <w:jc w:val="both"/>
        <w:rPr>
          <w:rFonts w:ascii="Garamond" w:hAnsi="Garamond"/>
          <w:sz w:val="24"/>
          <w:szCs w:val="24"/>
        </w:rPr>
      </w:pPr>
    </w:p>
    <w:p w14:paraId="57EF3BE6" w14:textId="0B8B0041" w:rsidR="00A93F58" w:rsidRPr="00A93F58" w:rsidRDefault="00A93F58" w:rsidP="00410777">
      <w:pPr>
        <w:spacing w:after="0"/>
        <w:jc w:val="both"/>
        <w:rPr>
          <w:rFonts w:ascii="Garamond" w:hAnsi="Garamond"/>
          <w:sz w:val="24"/>
          <w:szCs w:val="24"/>
        </w:rPr>
      </w:pPr>
      <w:r w:rsidRPr="00A93F58">
        <w:rPr>
          <w:rFonts w:ascii="Garamond" w:hAnsi="Garamond"/>
          <w:sz w:val="24"/>
          <w:szCs w:val="24"/>
        </w:rPr>
        <w:t xml:space="preserve">L’article 3 ne s’applique pas aux personnes suivantes : </w:t>
      </w:r>
    </w:p>
    <w:p w14:paraId="0FD9D18E" w14:textId="77777777" w:rsidR="00A93F58" w:rsidRPr="00A93F58" w:rsidRDefault="00A93F58" w:rsidP="00410777">
      <w:pPr>
        <w:spacing w:after="0"/>
        <w:jc w:val="both"/>
        <w:rPr>
          <w:rFonts w:ascii="Garamond" w:hAnsi="Garamond"/>
          <w:sz w:val="24"/>
          <w:szCs w:val="24"/>
        </w:rPr>
      </w:pPr>
    </w:p>
    <w:p w14:paraId="3248F6C0" w14:textId="52C0F47B" w:rsidR="00A93F58" w:rsidRPr="00A93F58" w:rsidRDefault="00A93F58" w:rsidP="00410777">
      <w:pPr>
        <w:spacing w:after="0"/>
        <w:ind w:left="2124"/>
        <w:jc w:val="both"/>
        <w:rPr>
          <w:rFonts w:ascii="Garamond" w:hAnsi="Garamond"/>
          <w:sz w:val="24"/>
          <w:szCs w:val="24"/>
        </w:rPr>
      </w:pPr>
      <w:r w:rsidRPr="00A93F58">
        <w:rPr>
          <w:rFonts w:ascii="Garamond" w:hAnsi="Garamond"/>
          <w:sz w:val="24"/>
          <w:szCs w:val="24"/>
        </w:rPr>
        <w:t xml:space="preserve">a) Celles qui vendent ou colportent </w:t>
      </w:r>
      <w:r>
        <w:rPr>
          <w:rFonts w:ascii="Garamond" w:hAnsi="Garamond"/>
          <w:sz w:val="24"/>
          <w:szCs w:val="24"/>
        </w:rPr>
        <w:t>des</w:t>
      </w:r>
      <w:r w:rsidRPr="00A93F58">
        <w:rPr>
          <w:rFonts w:ascii="Garamond" w:hAnsi="Garamond"/>
          <w:sz w:val="24"/>
          <w:szCs w:val="24"/>
        </w:rPr>
        <w:t xml:space="preserve"> publications, brochures et livres à caractère moral ou religieux;</w:t>
      </w:r>
    </w:p>
    <w:p w14:paraId="342EE623" w14:textId="77777777" w:rsidR="00A93F58" w:rsidRPr="00A93F58" w:rsidRDefault="00A93F58" w:rsidP="00410777">
      <w:pPr>
        <w:spacing w:after="0"/>
        <w:jc w:val="both"/>
        <w:rPr>
          <w:rFonts w:ascii="Garamond" w:hAnsi="Garamond"/>
          <w:sz w:val="24"/>
          <w:szCs w:val="24"/>
        </w:rPr>
      </w:pPr>
    </w:p>
    <w:p w14:paraId="10E9B3AC" w14:textId="616CBC5A" w:rsidR="00C4693B" w:rsidRDefault="00A93F58" w:rsidP="00410777">
      <w:pPr>
        <w:spacing w:after="0"/>
        <w:ind w:left="2124"/>
        <w:jc w:val="both"/>
        <w:rPr>
          <w:rFonts w:ascii="Garamond" w:hAnsi="Garamond"/>
          <w:sz w:val="24"/>
          <w:szCs w:val="24"/>
        </w:rPr>
      </w:pPr>
      <w:r w:rsidRPr="00A93F58">
        <w:rPr>
          <w:rFonts w:ascii="Garamond" w:hAnsi="Garamond"/>
          <w:sz w:val="24"/>
          <w:szCs w:val="24"/>
        </w:rPr>
        <w:t>b)  Celles qui sollicitent un don dans un objectif charitable.</w:t>
      </w:r>
    </w:p>
    <w:p w14:paraId="2382C00F" w14:textId="77777777" w:rsidR="00A93F58" w:rsidRPr="00C4693B" w:rsidRDefault="00A93F58" w:rsidP="00410777">
      <w:pPr>
        <w:spacing w:after="0"/>
        <w:ind w:left="2124"/>
        <w:jc w:val="both"/>
        <w:rPr>
          <w:rFonts w:ascii="Garamond" w:hAnsi="Garamond"/>
          <w:sz w:val="24"/>
          <w:szCs w:val="24"/>
        </w:rPr>
      </w:pPr>
    </w:p>
    <w:p w14:paraId="467A2D12" w14:textId="77777777" w:rsidR="00CE2241" w:rsidRPr="00CE2241" w:rsidRDefault="00C4693B" w:rsidP="00410777">
      <w:pPr>
        <w:spacing w:after="0"/>
        <w:jc w:val="both"/>
        <w:rPr>
          <w:rFonts w:ascii="Garamond" w:hAnsi="Garamond"/>
          <w:b/>
          <w:bCs/>
          <w:sz w:val="24"/>
          <w:szCs w:val="24"/>
          <w:u w:val="single"/>
        </w:rPr>
      </w:pPr>
      <w:r w:rsidRPr="00CE2241">
        <w:rPr>
          <w:rFonts w:ascii="Garamond" w:hAnsi="Garamond"/>
          <w:b/>
          <w:bCs/>
          <w:sz w:val="24"/>
          <w:szCs w:val="24"/>
          <w:u w:val="single"/>
        </w:rPr>
        <w:t>ARTICLE 5</w:t>
      </w:r>
    </w:p>
    <w:p w14:paraId="4BF632FE" w14:textId="6757B71D" w:rsidR="00CE2241" w:rsidRDefault="00E273C6" w:rsidP="00410777">
      <w:pPr>
        <w:spacing w:after="0"/>
        <w:jc w:val="both"/>
        <w:rPr>
          <w:rFonts w:ascii="Garamond" w:hAnsi="Garamond"/>
          <w:b/>
          <w:bCs/>
          <w:sz w:val="24"/>
          <w:szCs w:val="24"/>
        </w:rPr>
      </w:pPr>
      <w:r w:rsidRPr="00E273C6">
        <w:rPr>
          <w:rFonts w:ascii="Garamond" w:hAnsi="Garamond"/>
          <w:b/>
          <w:bCs/>
          <w:sz w:val="24"/>
          <w:szCs w:val="24"/>
        </w:rPr>
        <w:t>COÛTS</w:t>
      </w:r>
    </w:p>
    <w:p w14:paraId="2B18B8B1" w14:textId="77777777" w:rsidR="00E273C6" w:rsidRDefault="00E273C6" w:rsidP="00410777">
      <w:pPr>
        <w:spacing w:after="0"/>
        <w:jc w:val="both"/>
        <w:rPr>
          <w:rFonts w:ascii="Garamond" w:hAnsi="Garamond"/>
          <w:b/>
          <w:bCs/>
          <w:sz w:val="24"/>
          <w:szCs w:val="24"/>
        </w:rPr>
      </w:pPr>
    </w:p>
    <w:p w14:paraId="0D24DF44" w14:textId="19EAFE9B" w:rsidR="00C4693B" w:rsidRDefault="00E273C6" w:rsidP="00410777">
      <w:pPr>
        <w:jc w:val="both"/>
        <w:rPr>
          <w:rFonts w:ascii="Garamond" w:hAnsi="Garamond"/>
          <w:sz w:val="24"/>
          <w:szCs w:val="24"/>
        </w:rPr>
      </w:pPr>
      <w:r w:rsidRPr="00E273C6">
        <w:rPr>
          <w:rFonts w:ascii="Garamond" w:hAnsi="Garamond"/>
          <w:sz w:val="24"/>
          <w:szCs w:val="24"/>
        </w:rPr>
        <w:t>Pour obtenir un permis de colporter, une personne doit débourser le montant fixé par la municipalité.</w:t>
      </w:r>
    </w:p>
    <w:p w14:paraId="3A93CD22" w14:textId="7CA3E3E7" w:rsidR="00CE2241" w:rsidRPr="00410777" w:rsidRDefault="00E273C6" w:rsidP="00410777">
      <w:pPr>
        <w:spacing w:after="0"/>
        <w:jc w:val="both"/>
        <w:rPr>
          <w:rFonts w:ascii="Garamond" w:hAnsi="Garamond"/>
          <w:sz w:val="24"/>
          <w:szCs w:val="24"/>
        </w:rPr>
      </w:pPr>
      <w:r>
        <w:rPr>
          <w:rFonts w:ascii="Garamond" w:hAnsi="Garamond"/>
          <w:sz w:val="24"/>
          <w:szCs w:val="24"/>
        </w:rPr>
        <w:br w:type="page"/>
      </w:r>
      <w:r w:rsidR="00C4693B" w:rsidRPr="00CE2241">
        <w:rPr>
          <w:rFonts w:ascii="Garamond" w:hAnsi="Garamond"/>
          <w:b/>
          <w:bCs/>
          <w:sz w:val="24"/>
          <w:szCs w:val="24"/>
          <w:u w:val="single"/>
        </w:rPr>
        <w:lastRenderedPageBreak/>
        <w:t xml:space="preserve">ARTICLE </w:t>
      </w:r>
      <w:r w:rsidR="00CE2241" w:rsidRPr="00CE2241">
        <w:rPr>
          <w:rFonts w:ascii="Garamond" w:hAnsi="Garamond"/>
          <w:b/>
          <w:bCs/>
          <w:sz w:val="24"/>
          <w:szCs w:val="24"/>
          <w:u w:val="single"/>
        </w:rPr>
        <w:t>6</w:t>
      </w:r>
    </w:p>
    <w:p w14:paraId="0678E8E9" w14:textId="1A2FF73A" w:rsidR="00AD01EF" w:rsidRDefault="00AD01EF" w:rsidP="00410777">
      <w:pPr>
        <w:spacing w:after="0"/>
        <w:jc w:val="both"/>
        <w:rPr>
          <w:rFonts w:ascii="Garamond" w:hAnsi="Garamond"/>
          <w:b/>
          <w:bCs/>
          <w:sz w:val="24"/>
          <w:szCs w:val="24"/>
        </w:rPr>
      </w:pPr>
      <w:r w:rsidRPr="00AD01EF">
        <w:rPr>
          <w:rFonts w:ascii="Garamond" w:hAnsi="Garamond"/>
          <w:b/>
          <w:bCs/>
          <w:sz w:val="24"/>
          <w:szCs w:val="24"/>
        </w:rPr>
        <w:t>PÉRIODE</w:t>
      </w:r>
    </w:p>
    <w:p w14:paraId="3D2C217F" w14:textId="77777777" w:rsidR="00410777" w:rsidRPr="00410777" w:rsidRDefault="00410777" w:rsidP="00410777">
      <w:pPr>
        <w:spacing w:after="0"/>
        <w:jc w:val="both"/>
        <w:rPr>
          <w:rFonts w:ascii="Garamond" w:hAnsi="Garamond"/>
          <w:b/>
          <w:bCs/>
          <w:sz w:val="24"/>
          <w:szCs w:val="24"/>
        </w:rPr>
      </w:pPr>
    </w:p>
    <w:p w14:paraId="24BDE356" w14:textId="49A4DC8A" w:rsidR="00C4693B" w:rsidRPr="00C4693B" w:rsidRDefault="00AD01EF" w:rsidP="00410777">
      <w:pPr>
        <w:spacing w:after="0"/>
        <w:jc w:val="both"/>
        <w:rPr>
          <w:rFonts w:ascii="Garamond" w:hAnsi="Garamond"/>
          <w:sz w:val="24"/>
          <w:szCs w:val="24"/>
        </w:rPr>
      </w:pPr>
      <w:r w:rsidRPr="00AD01EF">
        <w:rPr>
          <w:rFonts w:ascii="Garamond" w:hAnsi="Garamond"/>
          <w:sz w:val="24"/>
          <w:szCs w:val="24"/>
        </w:rPr>
        <w:t>Le permis</w:t>
      </w:r>
      <w:r>
        <w:rPr>
          <w:rFonts w:ascii="Garamond" w:hAnsi="Garamond"/>
          <w:sz w:val="24"/>
          <w:szCs w:val="24"/>
        </w:rPr>
        <w:t xml:space="preserve"> </w:t>
      </w:r>
      <w:r w:rsidRPr="00AD01EF">
        <w:rPr>
          <w:rFonts w:ascii="Garamond" w:hAnsi="Garamond"/>
          <w:sz w:val="24"/>
          <w:szCs w:val="24"/>
        </w:rPr>
        <w:t>est valide pour la</w:t>
      </w:r>
      <w:r>
        <w:rPr>
          <w:rFonts w:ascii="Garamond" w:hAnsi="Garamond"/>
          <w:sz w:val="24"/>
          <w:szCs w:val="24"/>
        </w:rPr>
        <w:t xml:space="preserve"> </w:t>
      </w:r>
      <w:r w:rsidRPr="00AD01EF">
        <w:rPr>
          <w:rFonts w:ascii="Garamond" w:hAnsi="Garamond"/>
          <w:sz w:val="24"/>
          <w:szCs w:val="24"/>
        </w:rPr>
        <w:t>période qui y est indiquée.</w:t>
      </w:r>
    </w:p>
    <w:p w14:paraId="27351435" w14:textId="77777777" w:rsidR="00C4693B" w:rsidRPr="00C4693B" w:rsidRDefault="00C4693B" w:rsidP="00410777">
      <w:pPr>
        <w:spacing w:after="0"/>
        <w:jc w:val="both"/>
        <w:rPr>
          <w:rFonts w:ascii="Garamond" w:hAnsi="Garamond"/>
          <w:sz w:val="24"/>
          <w:szCs w:val="24"/>
        </w:rPr>
      </w:pPr>
    </w:p>
    <w:p w14:paraId="4160C440" w14:textId="462C1155" w:rsidR="00CE2241" w:rsidRPr="00CE2241" w:rsidRDefault="00C4693B" w:rsidP="00410777">
      <w:pPr>
        <w:spacing w:after="0"/>
        <w:jc w:val="both"/>
        <w:rPr>
          <w:rFonts w:ascii="Garamond" w:hAnsi="Garamond"/>
          <w:b/>
          <w:bCs/>
          <w:sz w:val="24"/>
          <w:szCs w:val="24"/>
          <w:u w:val="single"/>
        </w:rPr>
      </w:pPr>
      <w:r w:rsidRPr="00CE2241">
        <w:rPr>
          <w:rFonts w:ascii="Garamond" w:hAnsi="Garamond"/>
          <w:b/>
          <w:bCs/>
          <w:sz w:val="24"/>
          <w:szCs w:val="24"/>
          <w:u w:val="single"/>
        </w:rPr>
        <w:t>ARTICLE 7</w:t>
      </w:r>
    </w:p>
    <w:p w14:paraId="796074C4" w14:textId="3BCF9693" w:rsidR="00CE2241" w:rsidRPr="00CE2241" w:rsidRDefault="00AD01EF" w:rsidP="00410777">
      <w:pPr>
        <w:spacing w:after="0"/>
        <w:jc w:val="both"/>
        <w:rPr>
          <w:rFonts w:ascii="Garamond" w:hAnsi="Garamond"/>
          <w:b/>
          <w:bCs/>
          <w:sz w:val="24"/>
          <w:szCs w:val="24"/>
        </w:rPr>
      </w:pPr>
      <w:r w:rsidRPr="00AD01EF">
        <w:rPr>
          <w:rFonts w:ascii="Garamond" w:hAnsi="Garamond"/>
          <w:b/>
          <w:bCs/>
          <w:sz w:val="24"/>
          <w:szCs w:val="24"/>
        </w:rPr>
        <w:t>TRANSFERT</w:t>
      </w:r>
      <w:r w:rsidR="00CE2241" w:rsidRPr="00CE2241">
        <w:rPr>
          <w:rFonts w:ascii="Garamond" w:hAnsi="Garamond"/>
          <w:b/>
          <w:bCs/>
          <w:sz w:val="24"/>
          <w:szCs w:val="24"/>
        </w:rPr>
        <w:t xml:space="preserve"> </w:t>
      </w:r>
    </w:p>
    <w:p w14:paraId="50FA2A1D" w14:textId="77777777" w:rsidR="00CE2241" w:rsidRDefault="00CE2241" w:rsidP="00410777">
      <w:pPr>
        <w:spacing w:after="0"/>
        <w:jc w:val="both"/>
        <w:rPr>
          <w:rFonts w:ascii="Garamond" w:hAnsi="Garamond"/>
          <w:sz w:val="24"/>
          <w:szCs w:val="24"/>
        </w:rPr>
      </w:pPr>
    </w:p>
    <w:p w14:paraId="292D30E8" w14:textId="25FBC11C" w:rsidR="00CE2241" w:rsidRDefault="00AD01EF" w:rsidP="00410777">
      <w:pPr>
        <w:spacing w:after="0"/>
        <w:jc w:val="both"/>
        <w:rPr>
          <w:rFonts w:ascii="Garamond" w:hAnsi="Garamond"/>
          <w:b/>
          <w:bCs/>
          <w:sz w:val="24"/>
          <w:szCs w:val="24"/>
          <w:u w:val="single"/>
        </w:rPr>
      </w:pPr>
      <w:r w:rsidRPr="00AD01EF">
        <w:rPr>
          <w:rFonts w:ascii="Garamond" w:hAnsi="Garamond"/>
          <w:sz w:val="24"/>
          <w:szCs w:val="24"/>
        </w:rPr>
        <w:t>Le permis n'est pas transférable.</w:t>
      </w:r>
    </w:p>
    <w:p w14:paraId="121A41C8" w14:textId="77777777" w:rsidR="00AD01EF" w:rsidRPr="00C4693B" w:rsidRDefault="00AD01EF" w:rsidP="00410777">
      <w:pPr>
        <w:spacing w:after="0"/>
        <w:jc w:val="both"/>
        <w:rPr>
          <w:rFonts w:ascii="Garamond" w:hAnsi="Garamond"/>
          <w:sz w:val="24"/>
          <w:szCs w:val="24"/>
        </w:rPr>
      </w:pPr>
    </w:p>
    <w:p w14:paraId="6A38268B" w14:textId="77777777" w:rsidR="00AD01EF" w:rsidRDefault="00C4693B" w:rsidP="00410777">
      <w:pPr>
        <w:spacing w:after="0"/>
        <w:jc w:val="both"/>
        <w:rPr>
          <w:rFonts w:ascii="Garamond" w:hAnsi="Garamond"/>
          <w:b/>
          <w:bCs/>
          <w:sz w:val="24"/>
          <w:szCs w:val="24"/>
          <w:u w:val="single"/>
        </w:rPr>
      </w:pPr>
      <w:r w:rsidRPr="00CE2241">
        <w:rPr>
          <w:rFonts w:ascii="Garamond" w:hAnsi="Garamond"/>
          <w:b/>
          <w:bCs/>
          <w:sz w:val="24"/>
          <w:szCs w:val="24"/>
          <w:u w:val="single"/>
        </w:rPr>
        <w:t>ARTICLE 8</w:t>
      </w:r>
    </w:p>
    <w:p w14:paraId="40B6685A" w14:textId="1F993853" w:rsidR="00CE2241" w:rsidRPr="00AD01EF" w:rsidRDefault="00AD01EF" w:rsidP="00410777">
      <w:pPr>
        <w:spacing w:after="0"/>
        <w:jc w:val="both"/>
        <w:rPr>
          <w:rFonts w:ascii="Garamond" w:hAnsi="Garamond"/>
          <w:b/>
          <w:bCs/>
          <w:sz w:val="24"/>
          <w:szCs w:val="24"/>
        </w:rPr>
      </w:pPr>
      <w:r w:rsidRPr="00AD01EF">
        <w:rPr>
          <w:rFonts w:ascii="Garamond" w:hAnsi="Garamond"/>
          <w:b/>
          <w:bCs/>
          <w:sz w:val="24"/>
          <w:szCs w:val="24"/>
        </w:rPr>
        <w:t>EXAMEN</w:t>
      </w:r>
      <w:r w:rsidR="00C4693B" w:rsidRPr="00AD01EF">
        <w:rPr>
          <w:rFonts w:ascii="Garamond" w:hAnsi="Garamond"/>
          <w:b/>
          <w:bCs/>
          <w:sz w:val="24"/>
          <w:szCs w:val="24"/>
        </w:rPr>
        <w:tab/>
      </w:r>
    </w:p>
    <w:p w14:paraId="1A593624" w14:textId="77777777" w:rsidR="00AD01EF" w:rsidRDefault="00AD01EF" w:rsidP="00410777">
      <w:pPr>
        <w:spacing w:after="0"/>
        <w:jc w:val="both"/>
        <w:rPr>
          <w:rFonts w:ascii="Garamond" w:hAnsi="Garamond"/>
          <w:sz w:val="24"/>
          <w:szCs w:val="24"/>
        </w:rPr>
      </w:pPr>
    </w:p>
    <w:p w14:paraId="6AB1094D" w14:textId="43AB4A21" w:rsidR="00C4693B" w:rsidRDefault="00AD01EF" w:rsidP="00410777">
      <w:pPr>
        <w:spacing w:after="0"/>
        <w:jc w:val="both"/>
        <w:rPr>
          <w:rFonts w:ascii="Garamond" w:hAnsi="Garamond"/>
          <w:sz w:val="24"/>
          <w:szCs w:val="24"/>
        </w:rPr>
      </w:pPr>
      <w:r w:rsidRPr="00AD01EF">
        <w:rPr>
          <w:rFonts w:ascii="Garamond" w:hAnsi="Garamond"/>
          <w:sz w:val="24"/>
          <w:szCs w:val="24"/>
        </w:rPr>
        <w:t>Le permis doit être visiblement porté par le colporteur et remis sur demande, pour examen, à un agent</w:t>
      </w:r>
      <w:r>
        <w:rPr>
          <w:rFonts w:ascii="Garamond" w:hAnsi="Garamond"/>
          <w:sz w:val="24"/>
          <w:szCs w:val="24"/>
        </w:rPr>
        <w:t xml:space="preserve"> </w:t>
      </w:r>
      <w:r w:rsidRPr="00AD01EF">
        <w:rPr>
          <w:rFonts w:ascii="Garamond" w:hAnsi="Garamond"/>
          <w:sz w:val="24"/>
          <w:szCs w:val="24"/>
        </w:rPr>
        <w:t>de la paix ou à toute personne.</w:t>
      </w:r>
    </w:p>
    <w:p w14:paraId="395A9D93" w14:textId="77777777" w:rsidR="00AD01EF" w:rsidRPr="00C4693B" w:rsidRDefault="00AD01EF" w:rsidP="00410777">
      <w:pPr>
        <w:spacing w:after="0"/>
        <w:jc w:val="both"/>
        <w:rPr>
          <w:rFonts w:ascii="Garamond" w:hAnsi="Garamond"/>
          <w:sz w:val="24"/>
          <w:szCs w:val="24"/>
        </w:rPr>
      </w:pPr>
    </w:p>
    <w:p w14:paraId="429E8CC9" w14:textId="77777777" w:rsidR="00CE2241" w:rsidRPr="00CE2241" w:rsidRDefault="00C4693B" w:rsidP="00410777">
      <w:pPr>
        <w:spacing w:after="0"/>
        <w:jc w:val="both"/>
        <w:rPr>
          <w:rFonts w:ascii="Garamond" w:hAnsi="Garamond"/>
          <w:b/>
          <w:bCs/>
          <w:sz w:val="24"/>
          <w:szCs w:val="24"/>
          <w:u w:val="single"/>
        </w:rPr>
      </w:pPr>
      <w:r w:rsidRPr="00CE2241">
        <w:rPr>
          <w:rFonts w:ascii="Garamond" w:hAnsi="Garamond"/>
          <w:b/>
          <w:bCs/>
          <w:sz w:val="24"/>
          <w:szCs w:val="24"/>
          <w:u w:val="single"/>
        </w:rPr>
        <w:t>ARTICLE 9</w:t>
      </w:r>
    </w:p>
    <w:p w14:paraId="7E6A76AC" w14:textId="71C1C4BE" w:rsidR="00CE2241" w:rsidRDefault="00AD01EF" w:rsidP="00410777">
      <w:pPr>
        <w:spacing w:after="0"/>
        <w:jc w:val="both"/>
        <w:rPr>
          <w:rFonts w:ascii="Garamond" w:hAnsi="Garamond"/>
          <w:sz w:val="24"/>
          <w:szCs w:val="24"/>
        </w:rPr>
      </w:pPr>
      <w:r w:rsidRPr="00AD01EF">
        <w:rPr>
          <w:rFonts w:ascii="Garamond" w:hAnsi="Garamond"/>
          <w:b/>
          <w:bCs/>
          <w:sz w:val="24"/>
          <w:szCs w:val="24"/>
        </w:rPr>
        <w:t>HEURES</w:t>
      </w:r>
      <w:r w:rsidR="00C4693B" w:rsidRPr="00C4693B">
        <w:rPr>
          <w:rFonts w:ascii="Garamond" w:hAnsi="Garamond"/>
          <w:sz w:val="24"/>
          <w:szCs w:val="24"/>
        </w:rPr>
        <w:t xml:space="preserve"> </w:t>
      </w:r>
    </w:p>
    <w:p w14:paraId="1C75BB36" w14:textId="77777777" w:rsidR="00CE2241" w:rsidRDefault="00CE2241" w:rsidP="00410777">
      <w:pPr>
        <w:spacing w:after="0"/>
        <w:jc w:val="both"/>
        <w:rPr>
          <w:rFonts w:ascii="Garamond" w:hAnsi="Garamond"/>
          <w:sz w:val="24"/>
          <w:szCs w:val="24"/>
        </w:rPr>
      </w:pPr>
    </w:p>
    <w:p w14:paraId="66230626" w14:textId="25F70E87" w:rsidR="00C4693B" w:rsidRPr="00C4693B" w:rsidRDefault="00AD01EF" w:rsidP="00410777">
      <w:pPr>
        <w:spacing w:after="0"/>
        <w:jc w:val="both"/>
        <w:rPr>
          <w:rFonts w:ascii="Garamond" w:hAnsi="Garamond"/>
          <w:sz w:val="24"/>
          <w:szCs w:val="24"/>
        </w:rPr>
      </w:pPr>
      <w:r w:rsidRPr="00AD01EF">
        <w:rPr>
          <w:rFonts w:ascii="Garamond" w:hAnsi="Garamond"/>
          <w:sz w:val="24"/>
          <w:szCs w:val="24"/>
        </w:rPr>
        <w:t>Il interdit de colporter entre 20h00 et 10h00.</w:t>
      </w:r>
    </w:p>
    <w:p w14:paraId="6A98C6CA" w14:textId="77777777" w:rsidR="00F921A3" w:rsidRDefault="00F921A3" w:rsidP="00410777">
      <w:pPr>
        <w:spacing w:after="0"/>
        <w:jc w:val="both"/>
        <w:rPr>
          <w:rFonts w:ascii="Garamond" w:hAnsi="Garamond"/>
          <w:b/>
          <w:bCs/>
          <w:sz w:val="24"/>
          <w:szCs w:val="24"/>
          <w:u w:val="single"/>
        </w:rPr>
      </w:pPr>
    </w:p>
    <w:p w14:paraId="020F2F65" w14:textId="4A8221DE" w:rsidR="00F921A3" w:rsidRDefault="00F921A3" w:rsidP="00410777">
      <w:pPr>
        <w:spacing w:after="0"/>
        <w:jc w:val="both"/>
        <w:rPr>
          <w:rFonts w:ascii="Garamond" w:hAnsi="Garamond"/>
          <w:b/>
          <w:bCs/>
          <w:sz w:val="24"/>
          <w:szCs w:val="24"/>
          <w:u w:val="single"/>
        </w:rPr>
      </w:pPr>
      <w:r w:rsidRPr="00CE2241">
        <w:rPr>
          <w:rFonts w:ascii="Garamond" w:hAnsi="Garamond"/>
          <w:b/>
          <w:bCs/>
          <w:sz w:val="24"/>
          <w:szCs w:val="24"/>
          <w:u w:val="single"/>
        </w:rPr>
        <w:t xml:space="preserve">ARTICLE </w:t>
      </w:r>
      <w:r>
        <w:rPr>
          <w:rFonts w:ascii="Garamond" w:hAnsi="Garamond"/>
          <w:b/>
          <w:bCs/>
          <w:sz w:val="24"/>
          <w:szCs w:val="24"/>
          <w:u w:val="single"/>
        </w:rPr>
        <w:t>10</w:t>
      </w:r>
    </w:p>
    <w:p w14:paraId="7D5A1869" w14:textId="485D6DC8" w:rsidR="00F921A3" w:rsidRDefault="00F921A3" w:rsidP="00410777">
      <w:pPr>
        <w:spacing w:after="0"/>
        <w:jc w:val="both"/>
        <w:rPr>
          <w:rFonts w:ascii="Garamond" w:hAnsi="Garamond"/>
          <w:b/>
          <w:bCs/>
          <w:sz w:val="24"/>
          <w:szCs w:val="24"/>
        </w:rPr>
      </w:pPr>
      <w:r w:rsidRPr="00F921A3">
        <w:rPr>
          <w:rFonts w:ascii="Garamond" w:hAnsi="Garamond"/>
          <w:b/>
          <w:bCs/>
          <w:sz w:val="24"/>
          <w:szCs w:val="24"/>
        </w:rPr>
        <w:t>DROIT D’INSPECTION</w:t>
      </w:r>
    </w:p>
    <w:p w14:paraId="0953D66D" w14:textId="77777777" w:rsidR="00F921A3" w:rsidRDefault="00F921A3" w:rsidP="00410777">
      <w:pPr>
        <w:spacing w:after="0"/>
        <w:jc w:val="both"/>
        <w:rPr>
          <w:rFonts w:ascii="Garamond" w:hAnsi="Garamond"/>
          <w:sz w:val="24"/>
          <w:szCs w:val="24"/>
        </w:rPr>
      </w:pPr>
    </w:p>
    <w:p w14:paraId="43497875" w14:textId="5C1F4948" w:rsidR="00F921A3" w:rsidRPr="00F921A3" w:rsidRDefault="00F921A3" w:rsidP="00410777">
      <w:pPr>
        <w:spacing w:after="0"/>
        <w:jc w:val="both"/>
        <w:rPr>
          <w:rFonts w:ascii="Garamond" w:hAnsi="Garamond"/>
          <w:sz w:val="24"/>
          <w:szCs w:val="24"/>
        </w:rPr>
      </w:pPr>
      <w:r w:rsidRPr="00F921A3">
        <w:rPr>
          <w:rFonts w:ascii="Garamond" w:hAnsi="Garamond"/>
          <w:sz w:val="24"/>
          <w:szCs w:val="24"/>
        </w:rPr>
        <w:t>Le conseil municipal autorise les officiers de la municipalité et les agents de la paix à visiter et à examiner, entre 7</w:t>
      </w:r>
      <w:r>
        <w:rPr>
          <w:rFonts w:ascii="Garamond" w:hAnsi="Garamond"/>
          <w:sz w:val="24"/>
          <w:szCs w:val="24"/>
        </w:rPr>
        <w:t xml:space="preserve"> </w:t>
      </w:r>
      <w:r w:rsidRPr="00F921A3">
        <w:rPr>
          <w:rFonts w:ascii="Garamond" w:hAnsi="Garamond"/>
          <w:sz w:val="24"/>
          <w:szCs w:val="24"/>
        </w:rPr>
        <w:t>h et 19</w:t>
      </w:r>
      <w:r>
        <w:rPr>
          <w:rFonts w:ascii="Garamond" w:hAnsi="Garamond"/>
          <w:sz w:val="24"/>
          <w:szCs w:val="24"/>
        </w:rPr>
        <w:t xml:space="preserve"> </w:t>
      </w:r>
      <w:r w:rsidRPr="00F921A3">
        <w:rPr>
          <w:rFonts w:ascii="Garamond" w:hAnsi="Garamond"/>
          <w:sz w:val="24"/>
          <w:szCs w:val="24"/>
        </w:rPr>
        <w:t>h, ou au-delà de ces heures pour un motif raisonnable, toute propriété mobilière ou immobilière ainsi que l’extérieur ou l’intérieur de toute maison, bâtiment ou édifice quelconque,  pour constater si  les  règlements  y sont exécutés et ainsi tout propriétaire, locataire ou occupant de ces maison, bâtiment et édifice, doit recevoir ces personnes et répondre à toute les questions qui leur sont posées relativement à l’exécution de ce règlement.</w:t>
      </w:r>
    </w:p>
    <w:p w14:paraId="160E99BE" w14:textId="77777777" w:rsidR="00F921A3" w:rsidRDefault="00F921A3" w:rsidP="00410777">
      <w:pPr>
        <w:spacing w:after="0"/>
        <w:jc w:val="both"/>
        <w:rPr>
          <w:rFonts w:ascii="Garamond" w:hAnsi="Garamond"/>
          <w:b/>
          <w:bCs/>
          <w:sz w:val="24"/>
          <w:szCs w:val="24"/>
          <w:u w:val="single"/>
        </w:rPr>
      </w:pPr>
    </w:p>
    <w:p w14:paraId="50525EA3" w14:textId="77777777" w:rsidR="00F921A3" w:rsidRPr="00F921A3" w:rsidRDefault="00F921A3" w:rsidP="00410777">
      <w:pPr>
        <w:spacing w:after="0"/>
        <w:jc w:val="both"/>
        <w:rPr>
          <w:rFonts w:ascii="Garamond" w:hAnsi="Garamond"/>
          <w:b/>
          <w:bCs/>
          <w:sz w:val="24"/>
          <w:szCs w:val="24"/>
          <w:u w:val="single"/>
        </w:rPr>
      </w:pPr>
      <w:r w:rsidRPr="00F921A3">
        <w:rPr>
          <w:rFonts w:ascii="Garamond" w:hAnsi="Garamond"/>
          <w:b/>
          <w:bCs/>
          <w:sz w:val="24"/>
          <w:szCs w:val="24"/>
          <w:u w:val="single"/>
        </w:rPr>
        <w:t>DISPOSITION PÉNALE</w:t>
      </w:r>
    </w:p>
    <w:p w14:paraId="0305705B" w14:textId="77777777" w:rsidR="00F921A3" w:rsidRPr="00F921A3" w:rsidRDefault="00F921A3" w:rsidP="00410777">
      <w:pPr>
        <w:spacing w:after="0"/>
        <w:jc w:val="both"/>
        <w:rPr>
          <w:rFonts w:ascii="Garamond" w:hAnsi="Garamond"/>
          <w:b/>
          <w:bCs/>
          <w:sz w:val="24"/>
          <w:szCs w:val="24"/>
          <w:u w:val="single"/>
        </w:rPr>
      </w:pPr>
    </w:p>
    <w:p w14:paraId="4E26B60F" w14:textId="77777777" w:rsidR="00F921A3" w:rsidRPr="00F921A3" w:rsidRDefault="00F921A3" w:rsidP="00410777">
      <w:pPr>
        <w:spacing w:after="0"/>
        <w:jc w:val="both"/>
        <w:rPr>
          <w:rFonts w:ascii="Garamond" w:hAnsi="Garamond"/>
          <w:b/>
          <w:bCs/>
          <w:sz w:val="24"/>
          <w:szCs w:val="24"/>
          <w:u w:val="single"/>
        </w:rPr>
      </w:pPr>
    </w:p>
    <w:p w14:paraId="7B95141A" w14:textId="77777777" w:rsidR="00F921A3" w:rsidRDefault="00F921A3" w:rsidP="00410777">
      <w:pPr>
        <w:spacing w:after="0"/>
        <w:jc w:val="both"/>
        <w:rPr>
          <w:rFonts w:ascii="Garamond" w:hAnsi="Garamond"/>
          <w:b/>
          <w:bCs/>
          <w:sz w:val="24"/>
          <w:szCs w:val="24"/>
          <w:u w:val="single"/>
        </w:rPr>
      </w:pPr>
      <w:r w:rsidRPr="00F921A3">
        <w:rPr>
          <w:rFonts w:ascii="Garamond" w:hAnsi="Garamond"/>
          <w:b/>
          <w:bCs/>
          <w:sz w:val="24"/>
          <w:szCs w:val="24"/>
          <w:u w:val="single"/>
        </w:rPr>
        <w:t xml:space="preserve">ARTICLE 11       </w:t>
      </w:r>
    </w:p>
    <w:p w14:paraId="2DB05E6A" w14:textId="77777777" w:rsidR="00F921A3" w:rsidRDefault="00F921A3" w:rsidP="00410777">
      <w:pPr>
        <w:spacing w:after="0"/>
        <w:jc w:val="both"/>
        <w:rPr>
          <w:rFonts w:ascii="Garamond" w:hAnsi="Garamond"/>
          <w:b/>
          <w:bCs/>
          <w:sz w:val="24"/>
          <w:szCs w:val="24"/>
        </w:rPr>
      </w:pPr>
      <w:r w:rsidRPr="00F921A3">
        <w:rPr>
          <w:rFonts w:ascii="Garamond" w:hAnsi="Garamond"/>
          <w:b/>
          <w:bCs/>
          <w:sz w:val="24"/>
          <w:szCs w:val="24"/>
        </w:rPr>
        <w:t xml:space="preserve">APPLICATION    </w:t>
      </w:r>
    </w:p>
    <w:p w14:paraId="7390D439" w14:textId="1A9DAADB" w:rsidR="00F921A3" w:rsidRPr="00F921A3" w:rsidRDefault="00F921A3" w:rsidP="00410777">
      <w:pPr>
        <w:spacing w:after="0"/>
        <w:jc w:val="both"/>
        <w:rPr>
          <w:rFonts w:ascii="Garamond" w:hAnsi="Garamond"/>
          <w:b/>
          <w:bCs/>
          <w:sz w:val="24"/>
          <w:szCs w:val="24"/>
        </w:rPr>
      </w:pPr>
      <w:r w:rsidRPr="00F921A3">
        <w:rPr>
          <w:rFonts w:ascii="Garamond" w:hAnsi="Garamond"/>
          <w:b/>
          <w:bCs/>
          <w:sz w:val="24"/>
          <w:szCs w:val="24"/>
        </w:rPr>
        <w:t xml:space="preserve"> </w:t>
      </w:r>
    </w:p>
    <w:p w14:paraId="6C3605D3" w14:textId="77777777" w:rsidR="00F921A3" w:rsidRDefault="00F921A3" w:rsidP="00410777">
      <w:pPr>
        <w:spacing w:after="0"/>
        <w:jc w:val="both"/>
        <w:rPr>
          <w:rFonts w:ascii="Garamond" w:hAnsi="Garamond"/>
          <w:sz w:val="24"/>
          <w:szCs w:val="24"/>
        </w:rPr>
      </w:pPr>
      <w:r w:rsidRPr="00F921A3">
        <w:rPr>
          <w:rFonts w:ascii="Garamond" w:hAnsi="Garamond"/>
          <w:sz w:val="24"/>
          <w:szCs w:val="24"/>
        </w:rPr>
        <w:t>Le responsable de l'application du présent règlement est tout officier ou employé municipal nommé par le conseil</w:t>
      </w:r>
      <w:r>
        <w:rPr>
          <w:rFonts w:ascii="Garamond" w:hAnsi="Garamond"/>
          <w:sz w:val="24"/>
          <w:szCs w:val="24"/>
        </w:rPr>
        <w:t>.</w:t>
      </w:r>
    </w:p>
    <w:p w14:paraId="2B79672C" w14:textId="77777777" w:rsidR="00F921A3" w:rsidRDefault="00F921A3" w:rsidP="00410777">
      <w:pPr>
        <w:spacing w:after="0"/>
        <w:jc w:val="both"/>
        <w:rPr>
          <w:rFonts w:ascii="Garamond" w:hAnsi="Garamond"/>
          <w:sz w:val="24"/>
          <w:szCs w:val="24"/>
        </w:rPr>
      </w:pPr>
    </w:p>
    <w:p w14:paraId="7022706B" w14:textId="77777777" w:rsidR="00F921A3" w:rsidRDefault="00F921A3" w:rsidP="00410777">
      <w:pPr>
        <w:spacing w:after="0"/>
        <w:jc w:val="both"/>
        <w:rPr>
          <w:rFonts w:ascii="Garamond" w:hAnsi="Garamond"/>
          <w:sz w:val="24"/>
          <w:szCs w:val="24"/>
        </w:rPr>
      </w:pPr>
      <w:r w:rsidRPr="00F921A3">
        <w:rPr>
          <w:rFonts w:ascii="Garamond" w:hAnsi="Garamond"/>
          <w:sz w:val="24"/>
          <w:szCs w:val="24"/>
        </w:rPr>
        <w:t>Le conseil autorise aussi tous les agents de la paix de la Sûreté du Québec à entreprendre des poursuites pénales contre tout contrevenant et à émettre des constats d'infraction pour toute contravention à l'une des dispositions du règlement.</w:t>
      </w:r>
    </w:p>
    <w:p w14:paraId="4875C4A3" w14:textId="77777777" w:rsidR="00F921A3" w:rsidRDefault="00F921A3" w:rsidP="00410777">
      <w:pPr>
        <w:spacing w:after="0"/>
        <w:jc w:val="both"/>
        <w:rPr>
          <w:rFonts w:ascii="Garamond" w:hAnsi="Garamond"/>
          <w:sz w:val="24"/>
          <w:szCs w:val="24"/>
        </w:rPr>
      </w:pPr>
    </w:p>
    <w:p w14:paraId="7A83D454" w14:textId="77777777" w:rsidR="00F921A3" w:rsidRDefault="00F921A3" w:rsidP="00410777">
      <w:pPr>
        <w:spacing w:after="0"/>
        <w:jc w:val="both"/>
        <w:rPr>
          <w:rFonts w:ascii="Garamond" w:hAnsi="Garamond"/>
          <w:sz w:val="24"/>
          <w:szCs w:val="24"/>
        </w:rPr>
      </w:pPr>
      <w:r w:rsidRPr="00F921A3">
        <w:rPr>
          <w:rFonts w:ascii="Garamond" w:hAnsi="Garamond"/>
          <w:b/>
          <w:bCs/>
          <w:sz w:val="24"/>
          <w:szCs w:val="24"/>
          <w:u w:val="single"/>
        </w:rPr>
        <w:t>ARTICLE 12</w:t>
      </w:r>
      <w:r w:rsidRPr="00F921A3">
        <w:rPr>
          <w:rFonts w:ascii="Garamond" w:hAnsi="Garamond"/>
          <w:sz w:val="24"/>
          <w:szCs w:val="24"/>
        </w:rPr>
        <w:t xml:space="preserve">       </w:t>
      </w:r>
    </w:p>
    <w:p w14:paraId="4E04C8E7" w14:textId="575CCA85" w:rsidR="00F921A3" w:rsidRDefault="00F921A3" w:rsidP="00410777">
      <w:pPr>
        <w:spacing w:after="0"/>
        <w:jc w:val="both"/>
        <w:rPr>
          <w:rFonts w:ascii="Garamond" w:hAnsi="Garamond"/>
          <w:b/>
          <w:bCs/>
          <w:sz w:val="24"/>
          <w:szCs w:val="24"/>
        </w:rPr>
      </w:pPr>
      <w:r w:rsidRPr="00F921A3">
        <w:rPr>
          <w:rFonts w:ascii="Garamond" w:hAnsi="Garamond"/>
          <w:b/>
          <w:bCs/>
          <w:sz w:val="24"/>
          <w:szCs w:val="24"/>
        </w:rPr>
        <w:t>PÉNALITÉ</w:t>
      </w:r>
    </w:p>
    <w:p w14:paraId="1DD23E63" w14:textId="77777777" w:rsidR="00F921A3" w:rsidRPr="00F921A3" w:rsidRDefault="00F921A3" w:rsidP="00410777">
      <w:pPr>
        <w:spacing w:after="0"/>
        <w:jc w:val="both"/>
        <w:rPr>
          <w:rFonts w:ascii="Garamond" w:hAnsi="Garamond"/>
          <w:b/>
          <w:bCs/>
          <w:sz w:val="24"/>
          <w:szCs w:val="24"/>
        </w:rPr>
      </w:pPr>
    </w:p>
    <w:p w14:paraId="005D1E4E" w14:textId="3D4D3E53" w:rsidR="00F921A3" w:rsidRPr="00F921A3" w:rsidRDefault="00F921A3" w:rsidP="00410777">
      <w:pPr>
        <w:spacing w:after="0"/>
        <w:jc w:val="both"/>
        <w:rPr>
          <w:rFonts w:ascii="Garamond" w:hAnsi="Garamond"/>
          <w:sz w:val="24"/>
          <w:szCs w:val="24"/>
        </w:rPr>
      </w:pPr>
      <w:r w:rsidRPr="00F921A3">
        <w:rPr>
          <w:rFonts w:ascii="Garamond" w:hAnsi="Garamond"/>
          <w:sz w:val="24"/>
          <w:szCs w:val="24"/>
        </w:rPr>
        <w:t>Quiconque contrevient à une disposition du présent règlement commet une infraction.</w:t>
      </w:r>
    </w:p>
    <w:p w14:paraId="0F60550E" w14:textId="77777777" w:rsidR="00F921A3" w:rsidRPr="00F921A3" w:rsidRDefault="00F921A3" w:rsidP="00410777">
      <w:pPr>
        <w:spacing w:after="0"/>
        <w:jc w:val="both"/>
        <w:rPr>
          <w:rFonts w:ascii="Garamond" w:hAnsi="Garamond"/>
          <w:sz w:val="24"/>
          <w:szCs w:val="24"/>
        </w:rPr>
      </w:pPr>
    </w:p>
    <w:p w14:paraId="7DABAED5" w14:textId="6B5699A4" w:rsidR="00F921A3" w:rsidRPr="00F921A3" w:rsidRDefault="00F921A3" w:rsidP="00410777">
      <w:pPr>
        <w:spacing w:after="0"/>
        <w:ind w:left="1134"/>
        <w:jc w:val="both"/>
        <w:rPr>
          <w:rFonts w:ascii="Garamond" w:hAnsi="Garamond"/>
          <w:sz w:val="24"/>
          <w:szCs w:val="24"/>
        </w:rPr>
      </w:pPr>
      <w:r w:rsidRPr="00F921A3">
        <w:rPr>
          <w:rFonts w:ascii="Garamond" w:hAnsi="Garamond"/>
          <w:sz w:val="24"/>
          <w:szCs w:val="24"/>
        </w:rPr>
        <w:t>Quiconque commet une première infraction est passible d'une amende d'au moins trois cents dollars (300</w:t>
      </w:r>
      <w:r w:rsidR="00410777">
        <w:rPr>
          <w:rFonts w:ascii="Garamond" w:hAnsi="Garamond"/>
          <w:sz w:val="24"/>
          <w:szCs w:val="24"/>
        </w:rPr>
        <w:t>,</w:t>
      </w:r>
      <w:r w:rsidRPr="00F921A3">
        <w:rPr>
          <w:rFonts w:ascii="Garamond" w:hAnsi="Garamond"/>
          <w:sz w:val="24"/>
          <w:szCs w:val="24"/>
        </w:rPr>
        <w:t>00</w:t>
      </w:r>
      <w:r w:rsidR="00410777">
        <w:rPr>
          <w:rFonts w:ascii="Garamond" w:hAnsi="Garamond"/>
          <w:sz w:val="24"/>
          <w:szCs w:val="24"/>
        </w:rPr>
        <w:t xml:space="preserve"> </w:t>
      </w:r>
      <w:r w:rsidRPr="00F921A3">
        <w:rPr>
          <w:rFonts w:ascii="Garamond" w:hAnsi="Garamond"/>
          <w:sz w:val="24"/>
          <w:szCs w:val="24"/>
        </w:rPr>
        <w:t>$) et d'au plus six cents dollars (600</w:t>
      </w:r>
      <w:r w:rsidR="00410777">
        <w:rPr>
          <w:rFonts w:ascii="Garamond" w:hAnsi="Garamond"/>
          <w:sz w:val="24"/>
          <w:szCs w:val="24"/>
        </w:rPr>
        <w:t>,</w:t>
      </w:r>
      <w:r w:rsidRPr="00F921A3">
        <w:rPr>
          <w:rFonts w:ascii="Garamond" w:hAnsi="Garamond"/>
          <w:sz w:val="24"/>
          <w:szCs w:val="24"/>
        </w:rPr>
        <w:t>00</w:t>
      </w:r>
      <w:r w:rsidR="00410777">
        <w:rPr>
          <w:rFonts w:ascii="Garamond" w:hAnsi="Garamond"/>
          <w:sz w:val="24"/>
          <w:szCs w:val="24"/>
        </w:rPr>
        <w:t xml:space="preserve"> </w:t>
      </w:r>
      <w:r w:rsidRPr="00F921A3">
        <w:rPr>
          <w:rFonts w:ascii="Garamond" w:hAnsi="Garamond"/>
          <w:sz w:val="24"/>
          <w:szCs w:val="24"/>
        </w:rPr>
        <w:t>$)</w:t>
      </w:r>
    </w:p>
    <w:p w14:paraId="3E5F2B27" w14:textId="77777777" w:rsidR="00F921A3" w:rsidRPr="00F921A3" w:rsidRDefault="00F921A3" w:rsidP="00410777">
      <w:pPr>
        <w:spacing w:after="0"/>
        <w:jc w:val="both"/>
        <w:rPr>
          <w:rFonts w:ascii="Garamond" w:hAnsi="Garamond"/>
          <w:sz w:val="24"/>
          <w:szCs w:val="24"/>
        </w:rPr>
      </w:pPr>
    </w:p>
    <w:p w14:paraId="64075A4C" w14:textId="118F77E1" w:rsidR="00F921A3" w:rsidRPr="00F921A3" w:rsidRDefault="00F921A3" w:rsidP="00410777">
      <w:pPr>
        <w:ind w:left="1134"/>
        <w:jc w:val="both"/>
        <w:rPr>
          <w:rFonts w:ascii="Garamond" w:hAnsi="Garamond"/>
          <w:sz w:val="24"/>
          <w:szCs w:val="24"/>
        </w:rPr>
      </w:pPr>
      <w:r w:rsidRPr="00F921A3">
        <w:rPr>
          <w:rFonts w:ascii="Garamond" w:hAnsi="Garamond"/>
          <w:sz w:val="24"/>
          <w:szCs w:val="24"/>
        </w:rPr>
        <w:t>Quiconque commet une deuxième infraction à une même disposition dans une période de deux (2) ans de la première infraction est passible d'une amende d'au moins six cent dollars (600</w:t>
      </w:r>
      <w:r w:rsidR="00410777">
        <w:rPr>
          <w:rFonts w:ascii="Garamond" w:hAnsi="Garamond"/>
          <w:sz w:val="24"/>
          <w:szCs w:val="24"/>
        </w:rPr>
        <w:t>,</w:t>
      </w:r>
      <w:r w:rsidRPr="00F921A3">
        <w:rPr>
          <w:rFonts w:ascii="Garamond" w:hAnsi="Garamond"/>
          <w:sz w:val="24"/>
          <w:szCs w:val="24"/>
        </w:rPr>
        <w:t>00</w:t>
      </w:r>
      <w:r w:rsidR="00410777">
        <w:rPr>
          <w:rFonts w:ascii="Garamond" w:hAnsi="Garamond"/>
          <w:sz w:val="24"/>
          <w:szCs w:val="24"/>
        </w:rPr>
        <w:t xml:space="preserve"> </w:t>
      </w:r>
      <w:r w:rsidRPr="00F921A3">
        <w:rPr>
          <w:rFonts w:ascii="Garamond" w:hAnsi="Garamond"/>
          <w:sz w:val="24"/>
          <w:szCs w:val="24"/>
        </w:rPr>
        <w:t>$) et d'au plus mille deux-cent dollars (1</w:t>
      </w:r>
      <w:r w:rsidR="00410777">
        <w:rPr>
          <w:rFonts w:ascii="Garamond" w:hAnsi="Garamond"/>
          <w:sz w:val="24"/>
          <w:szCs w:val="24"/>
        </w:rPr>
        <w:t> </w:t>
      </w:r>
      <w:r w:rsidRPr="00F921A3">
        <w:rPr>
          <w:rFonts w:ascii="Garamond" w:hAnsi="Garamond"/>
          <w:sz w:val="24"/>
          <w:szCs w:val="24"/>
        </w:rPr>
        <w:t>200</w:t>
      </w:r>
      <w:r w:rsidR="00410777">
        <w:rPr>
          <w:rFonts w:ascii="Garamond" w:hAnsi="Garamond"/>
          <w:sz w:val="24"/>
          <w:szCs w:val="24"/>
        </w:rPr>
        <w:t>,</w:t>
      </w:r>
      <w:r w:rsidRPr="00F921A3">
        <w:rPr>
          <w:rFonts w:ascii="Garamond" w:hAnsi="Garamond"/>
          <w:sz w:val="24"/>
          <w:szCs w:val="24"/>
        </w:rPr>
        <w:t>00</w:t>
      </w:r>
      <w:r w:rsidR="00410777">
        <w:rPr>
          <w:rFonts w:ascii="Garamond" w:hAnsi="Garamond"/>
          <w:sz w:val="24"/>
          <w:szCs w:val="24"/>
        </w:rPr>
        <w:t xml:space="preserve"> </w:t>
      </w:r>
      <w:r w:rsidRPr="00F921A3">
        <w:rPr>
          <w:rFonts w:ascii="Garamond" w:hAnsi="Garamond"/>
          <w:sz w:val="24"/>
          <w:szCs w:val="24"/>
        </w:rPr>
        <w:t>$)</w:t>
      </w:r>
    </w:p>
    <w:p w14:paraId="091FFB5E" w14:textId="77777777" w:rsidR="00F921A3" w:rsidRPr="00F921A3" w:rsidRDefault="00F921A3" w:rsidP="00410777">
      <w:pPr>
        <w:spacing w:after="0"/>
        <w:jc w:val="both"/>
        <w:rPr>
          <w:rFonts w:ascii="Garamond" w:hAnsi="Garamond"/>
          <w:sz w:val="24"/>
          <w:szCs w:val="24"/>
        </w:rPr>
      </w:pPr>
    </w:p>
    <w:p w14:paraId="2AFAEBE3" w14:textId="52A3666E" w:rsidR="00F921A3" w:rsidRPr="00F921A3" w:rsidRDefault="00F921A3" w:rsidP="00410777">
      <w:pPr>
        <w:spacing w:after="0"/>
        <w:ind w:left="1134"/>
        <w:jc w:val="both"/>
        <w:rPr>
          <w:rFonts w:ascii="Garamond" w:hAnsi="Garamond"/>
          <w:sz w:val="24"/>
          <w:szCs w:val="24"/>
        </w:rPr>
      </w:pPr>
      <w:r w:rsidRPr="00F921A3">
        <w:rPr>
          <w:rFonts w:ascii="Garamond" w:hAnsi="Garamond"/>
          <w:sz w:val="24"/>
          <w:szCs w:val="24"/>
        </w:rPr>
        <w:lastRenderedPageBreak/>
        <w:t>Quiconque commet toute infraction subséquente à une même disposition dans une période de deux (2) ans de la première infraction est passible d'une amende d'au moins mille dollars (1000</w:t>
      </w:r>
      <w:r w:rsidR="00410777">
        <w:rPr>
          <w:rFonts w:ascii="Garamond" w:hAnsi="Garamond"/>
          <w:sz w:val="24"/>
          <w:szCs w:val="24"/>
        </w:rPr>
        <w:t>,</w:t>
      </w:r>
      <w:r w:rsidRPr="00F921A3">
        <w:rPr>
          <w:rFonts w:ascii="Garamond" w:hAnsi="Garamond"/>
          <w:sz w:val="24"/>
          <w:szCs w:val="24"/>
        </w:rPr>
        <w:t>00</w:t>
      </w:r>
      <w:r w:rsidR="00410777">
        <w:rPr>
          <w:rFonts w:ascii="Garamond" w:hAnsi="Garamond"/>
          <w:sz w:val="24"/>
          <w:szCs w:val="24"/>
        </w:rPr>
        <w:t xml:space="preserve"> </w:t>
      </w:r>
      <w:r w:rsidRPr="00F921A3">
        <w:rPr>
          <w:rFonts w:ascii="Garamond" w:hAnsi="Garamond"/>
          <w:sz w:val="24"/>
          <w:szCs w:val="24"/>
        </w:rPr>
        <w:t>$) et d'au plus quatre mille dollars (4</w:t>
      </w:r>
      <w:r w:rsidR="00410777">
        <w:rPr>
          <w:rFonts w:ascii="Garamond" w:hAnsi="Garamond"/>
          <w:sz w:val="24"/>
          <w:szCs w:val="24"/>
        </w:rPr>
        <w:t> </w:t>
      </w:r>
      <w:r w:rsidRPr="00F921A3">
        <w:rPr>
          <w:rFonts w:ascii="Garamond" w:hAnsi="Garamond"/>
          <w:sz w:val="24"/>
          <w:szCs w:val="24"/>
        </w:rPr>
        <w:t>000</w:t>
      </w:r>
      <w:r w:rsidR="00410777">
        <w:rPr>
          <w:rFonts w:ascii="Garamond" w:hAnsi="Garamond"/>
          <w:sz w:val="24"/>
          <w:szCs w:val="24"/>
        </w:rPr>
        <w:t>,</w:t>
      </w:r>
      <w:r w:rsidRPr="00F921A3">
        <w:rPr>
          <w:rFonts w:ascii="Garamond" w:hAnsi="Garamond"/>
          <w:sz w:val="24"/>
          <w:szCs w:val="24"/>
        </w:rPr>
        <w:t>00</w:t>
      </w:r>
      <w:r w:rsidR="00410777">
        <w:rPr>
          <w:rFonts w:ascii="Garamond" w:hAnsi="Garamond"/>
          <w:sz w:val="24"/>
          <w:szCs w:val="24"/>
        </w:rPr>
        <w:t xml:space="preserve"> </w:t>
      </w:r>
      <w:r w:rsidRPr="00F921A3">
        <w:rPr>
          <w:rFonts w:ascii="Garamond" w:hAnsi="Garamond"/>
          <w:sz w:val="24"/>
          <w:szCs w:val="24"/>
        </w:rPr>
        <w:t>$)</w:t>
      </w:r>
    </w:p>
    <w:p w14:paraId="38389BAD" w14:textId="77777777" w:rsidR="00F921A3" w:rsidRDefault="00F921A3" w:rsidP="00410777">
      <w:pPr>
        <w:spacing w:after="0"/>
        <w:jc w:val="both"/>
        <w:rPr>
          <w:rFonts w:ascii="Garamond" w:hAnsi="Garamond"/>
          <w:sz w:val="24"/>
          <w:szCs w:val="24"/>
        </w:rPr>
      </w:pPr>
    </w:p>
    <w:p w14:paraId="4054C63E" w14:textId="14A27A40" w:rsidR="00CE2241" w:rsidRPr="00F921A3" w:rsidRDefault="00C4693B" w:rsidP="00410777">
      <w:pPr>
        <w:spacing w:after="0"/>
        <w:jc w:val="both"/>
        <w:rPr>
          <w:rFonts w:ascii="Garamond" w:hAnsi="Garamond"/>
          <w:sz w:val="24"/>
          <w:szCs w:val="24"/>
        </w:rPr>
      </w:pPr>
      <w:r w:rsidRPr="00CE2241">
        <w:rPr>
          <w:rFonts w:ascii="Garamond" w:hAnsi="Garamond"/>
          <w:b/>
          <w:bCs/>
          <w:sz w:val="24"/>
          <w:szCs w:val="24"/>
          <w:u w:val="single"/>
        </w:rPr>
        <w:t>ARTICLE 1</w:t>
      </w:r>
      <w:r w:rsidR="00F921A3">
        <w:rPr>
          <w:rFonts w:ascii="Garamond" w:hAnsi="Garamond"/>
          <w:b/>
          <w:bCs/>
          <w:sz w:val="24"/>
          <w:szCs w:val="24"/>
          <w:u w:val="single"/>
        </w:rPr>
        <w:t>3</w:t>
      </w:r>
      <w:r w:rsidRPr="00CE2241">
        <w:rPr>
          <w:rFonts w:ascii="Garamond" w:hAnsi="Garamond"/>
          <w:b/>
          <w:bCs/>
          <w:sz w:val="24"/>
          <w:szCs w:val="24"/>
        </w:rPr>
        <w:tab/>
      </w:r>
    </w:p>
    <w:p w14:paraId="10017707" w14:textId="77777777" w:rsidR="00CE2241" w:rsidRDefault="00C4693B" w:rsidP="00410777">
      <w:pPr>
        <w:spacing w:after="0"/>
        <w:jc w:val="both"/>
        <w:rPr>
          <w:rFonts w:ascii="Garamond" w:hAnsi="Garamond"/>
          <w:sz w:val="24"/>
          <w:szCs w:val="24"/>
        </w:rPr>
      </w:pPr>
      <w:r w:rsidRPr="00CE2241">
        <w:rPr>
          <w:rFonts w:ascii="Garamond" w:hAnsi="Garamond"/>
          <w:b/>
          <w:bCs/>
          <w:sz w:val="24"/>
          <w:szCs w:val="24"/>
        </w:rPr>
        <w:t>ABROGATION</w:t>
      </w:r>
      <w:r w:rsidRPr="00C4693B">
        <w:rPr>
          <w:rFonts w:ascii="Garamond" w:hAnsi="Garamond"/>
          <w:sz w:val="24"/>
          <w:szCs w:val="24"/>
        </w:rPr>
        <w:t xml:space="preserve"> </w:t>
      </w:r>
    </w:p>
    <w:p w14:paraId="68A4BF74" w14:textId="77777777" w:rsidR="00CE2241" w:rsidRDefault="00CE2241" w:rsidP="00410777">
      <w:pPr>
        <w:spacing w:after="0"/>
        <w:jc w:val="both"/>
        <w:rPr>
          <w:rFonts w:ascii="Garamond" w:hAnsi="Garamond"/>
          <w:sz w:val="24"/>
          <w:szCs w:val="24"/>
        </w:rPr>
      </w:pPr>
    </w:p>
    <w:p w14:paraId="68AFDA76" w14:textId="619D5BEE" w:rsidR="00C4693B" w:rsidRPr="00CE2241" w:rsidRDefault="00C4693B" w:rsidP="00410777">
      <w:pPr>
        <w:spacing w:after="0"/>
        <w:jc w:val="both"/>
        <w:rPr>
          <w:rFonts w:ascii="Garamond" w:hAnsi="Garamond"/>
          <w:b/>
          <w:bCs/>
          <w:sz w:val="24"/>
          <w:szCs w:val="24"/>
        </w:rPr>
      </w:pPr>
      <w:r w:rsidRPr="00C4693B">
        <w:rPr>
          <w:rFonts w:ascii="Garamond" w:hAnsi="Garamond"/>
          <w:sz w:val="24"/>
          <w:szCs w:val="24"/>
        </w:rPr>
        <w:t>Le présent règlement remplace et abroge toute réglementation municipale antérieure incompatible avec ces dispositions et plus particulièrement le règlement portant le numéro SQ06-00</w:t>
      </w:r>
      <w:r w:rsidR="00F921A3">
        <w:rPr>
          <w:rFonts w:ascii="Garamond" w:hAnsi="Garamond"/>
          <w:sz w:val="24"/>
          <w:szCs w:val="24"/>
        </w:rPr>
        <w:t>4</w:t>
      </w:r>
      <w:r w:rsidRPr="00C4693B">
        <w:rPr>
          <w:rFonts w:ascii="Garamond" w:hAnsi="Garamond"/>
          <w:sz w:val="24"/>
          <w:szCs w:val="24"/>
        </w:rPr>
        <w:t>.</w:t>
      </w:r>
    </w:p>
    <w:p w14:paraId="3D5CC7F8" w14:textId="77777777" w:rsidR="00C4693B" w:rsidRPr="00C4693B" w:rsidRDefault="00C4693B" w:rsidP="00410777">
      <w:pPr>
        <w:spacing w:after="0"/>
        <w:jc w:val="both"/>
        <w:rPr>
          <w:rFonts w:ascii="Garamond" w:hAnsi="Garamond"/>
          <w:sz w:val="24"/>
          <w:szCs w:val="24"/>
        </w:rPr>
      </w:pPr>
    </w:p>
    <w:p w14:paraId="2B704C89" w14:textId="2D614246" w:rsidR="00C4693B" w:rsidRPr="00CE2241" w:rsidRDefault="00C4693B" w:rsidP="00410777">
      <w:pPr>
        <w:spacing w:after="0"/>
        <w:jc w:val="both"/>
        <w:rPr>
          <w:rFonts w:ascii="Garamond" w:hAnsi="Garamond"/>
          <w:b/>
          <w:bCs/>
          <w:sz w:val="24"/>
          <w:szCs w:val="24"/>
          <w:u w:val="single"/>
        </w:rPr>
      </w:pPr>
      <w:r w:rsidRPr="00CE2241">
        <w:rPr>
          <w:rFonts w:ascii="Garamond" w:hAnsi="Garamond"/>
          <w:b/>
          <w:bCs/>
          <w:sz w:val="24"/>
          <w:szCs w:val="24"/>
          <w:u w:val="single"/>
        </w:rPr>
        <w:t>ARTICLE 1</w:t>
      </w:r>
      <w:r w:rsidR="00F921A3">
        <w:rPr>
          <w:rFonts w:ascii="Garamond" w:hAnsi="Garamond"/>
          <w:b/>
          <w:bCs/>
          <w:sz w:val="24"/>
          <w:szCs w:val="24"/>
          <w:u w:val="single"/>
        </w:rPr>
        <w:t>4</w:t>
      </w:r>
    </w:p>
    <w:p w14:paraId="0E34FCA3" w14:textId="6FC65BA9" w:rsidR="00C4693B" w:rsidRPr="00CE2241" w:rsidRDefault="00CE2241" w:rsidP="00410777">
      <w:pPr>
        <w:spacing w:after="0"/>
        <w:jc w:val="both"/>
        <w:rPr>
          <w:rFonts w:ascii="Garamond" w:hAnsi="Garamond"/>
          <w:b/>
          <w:bCs/>
          <w:sz w:val="24"/>
          <w:szCs w:val="24"/>
        </w:rPr>
      </w:pPr>
      <w:r w:rsidRPr="00CE2241">
        <w:rPr>
          <w:rFonts w:ascii="Garamond" w:hAnsi="Garamond"/>
          <w:b/>
          <w:bCs/>
          <w:sz w:val="24"/>
          <w:szCs w:val="24"/>
        </w:rPr>
        <w:t>ENTRÉE EN VIGUEUR</w:t>
      </w:r>
    </w:p>
    <w:p w14:paraId="21CCBD07" w14:textId="0A37E758" w:rsidR="00C4693B" w:rsidRPr="00C4693B" w:rsidRDefault="00CE2241" w:rsidP="00410777">
      <w:pPr>
        <w:spacing w:after="0"/>
        <w:jc w:val="both"/>
        <w:rPr>
          <w:rFonts w:ascii="Garamond" w:hAnsi="Garamond"/>
          <w:sz w:val="24"/>
          <w:szCs w:val="24"/>
        </w:rPr>
      </w:pPr>
      <w:r w:rsidRPr="00C4693B">
        <w:rPr>
          <w:rFonts w:ascii="Garamond" w:hAnsi="Garamond"/>
          <w:sz w:val="24"/>
          <w:szCs w:val="24"/>
        </w:rPr>
        <w:t>Le présent règlement entrera en vigueur selon la loi.</w:t>
      </w:r>
    </w:p>
    <w:p w14:paraId="1D77A731" w14:textId="416D3A01" w:rsidR="00C4693B" w:rsidRPr="00C4693B" w:rsidRDefault="00C4693B" w:rsidP="00410777">
      <w:pPr>
        <w:spacing w:after="0"/>
        <w:jc w:val="both"/>
        <w:rPr>
          <w:rFonts w:ascii="Garamond" w:hAnsi="Garamond"/>
          <w:sz w:val="24"/>
          <w:szCs w:val="24"/>
        </w:rPr>
      </w:pPr>
      <w:r w:rsidRPr="00C4693B">
        <w:rPr>
          <w:rFonts w:ascii="Garamond" w:hAnsi="Garamond"/>
          <w:sz w:val="24"/>
          <w:szCs w:val="24"/>
        </w:rPr>
        <w:tab/>
      </w:r>
    </w:p>
    <w:p w14:paraId="1255D3A7" w14:textId="77777777" w:rsidR="00C4693B" w:rsidRPr="00C4693B" w:rsidRDefault="00C4693B" w:rsidP="00410777">
      <w:pPr>
        <w:spacing w:after="0"/>
        <w:jc w:val="both"/>
        <w:rPr>
          <w:rFonts w:ascii="Garamond" w:hAnsi="Garamond"/>
          <w:sz w:val="24"/>
          <w:szCs w:val="24"/>
        </w:rPr>
      </w:pPr>
    </w:p>
    <w:p w14:paraId="01A560C6" w14:textId="77777777" w:rsidR="00C4693B" w:rsidRPr="00C4693B" w:rsidRDefault="00C4693B" w:rsidP="00410777">
      <w:pPr>
        <w:spacing w:after="0"/>
        <w:jc w:val="both"/>
        <w:rPr>
          <w:rFonts w:ascii="Garamond" w:hAnsi="Garamond"/>
          <w:sz w:val="24"/>
          <w:szCs w:val="24"/>
        </w:rPr>
      </w:pPr>
    </w:p>
    <w:p w14:paraId="4EE92271" w14:textId="60DB3878" w:rsidR="00F921A3" w:rsidRDefault="00F921A3" w:rsidP="00410777">
      <w:pPr>
        <w:spacing w:after="0"/>
        <w:jc w:val="both"/>
        <w:rPr>
          <w:rFonts w:ascii="Garamond" w:hAnsi="Garamond"/>
          <w:sz w:val="24"/>
          <w:szCs w:val="24"/>
        </w:rPr>
      </w:pPr>
    </w:p>
    <w:p w14:paraId="55123141" w14:textId="77777777" w:rsidR="00F921A3" w:rsidRPr="00C4693B" w:rsidRDefault="00F921A3" w:rsidP="00410777">
      <w:pPr>
        <w:spacing w:after="0"/>
        <w:jc w:val="both"/>
        <w:rPr>
          <w:rFonts w:ascii="Garamond" w:hAnsi="Garamond"/>
          <w:sz w:val="24"/>
          <w:szCs w:val="24"/>
        </w:rPr>
      </w:pPr>
    </w:p>
    <w:p w14:paraId="6F7064A4" w14:textId="77777777" w:rsidR="00C4693B" w:rsidRDefault="00C4693B" w:rsidP="00410777">
      <w:pPr>
        <w:spacing w:after="0"/>
        <w:jc w:val="both"/>
        <w:rPr>
          <w:rFonts w:ascii="Garamond" w:hAnsi="Garamond"/>
          <w:sz w:val="24"/>
          <w:szCs w:val="24"/>
        </w:rPr>
      </w:pPr>
    </w:p>
    <w:p w14:paraId="114643AF" w14:textId="77777777" w:rsidR="00226280" w:rsidRDefault="00226280" w:rsidP="00410777">
      <w:pPr>
        <w:spacing w:after="0"/>
        <w:jc w:val="both"/>
        <w:rPr>
          <w:rFonts w:ascii="Garamond" w:hAnsi="Garamond"/>
          <w:sz w:val="24"/>
          <w:szCs w:val="24"/>
        </w:rPr>
      </w:pPr>
    </w:p>
    <w:p w14:paraId="6AD19A48" w14:textId="77777777" w:rsidR="005D64E2" w:rsidRPr="006D4387" w:rsidRDefault="005D64E2" w:rsidP="00410777">
      <w:pPr>
        <w:pStyle w:val="Corpsdetexte"/>
        <w:ind w:right="284"/>
        <w:rPr>
          <w:rFonts w:ascii="Garamond" w:hAnsi="Garamond"/>
          <w:b/>
          <w:szCs w:val="24"/>
          <w:u w:val="single"/>
        </w:rPr>
      </w:pPr>
    </w:p>
    <w:p w14:paraId="0618A715" w14:textId="41886121" w:rsidR="005D64E2" w:rsidRDefault="005D64E2" w:rsidP="00410777">
      <w:pPr>
        <w:pStyle w:val="Corpsdetexte"/>
        <w:ind w:right="284"/>
        <w:rPr>
          <w:rFonts w:ascii="Garamond" w:hAnsi="Garamond"/>
          <w:b/>
          <w:szCs w:val="24"/>
          <w:u w:val="single"/>
        </w:rPr>
      </w:pPr>
    </w:p>
    <w:p w14:paraId="2802FEDD" w14:textId="6579BA6C" w:rsidR="005D64E2" w:rsidRPr="00C177BF" w:rsidRDefault="00C177BF" w:rsidP="00410777">
      <w:pPr>
        <w:pStyle w:val="Corpsdetexte"/>
        <w:ind w:right="284"/>
        <w:rPr>
          <w:rFonts w:ascii="Garamond" w:hAnsi="Garamond"/>
          <w:bCs/>
          <w:i/>
          <w:iCs/>
          <w:szCs w:val="24"/>
        </w:rPr>
      </w:pPr>
      <w:r>
        <w:rPr>
          <w:rFonts w:ascii="Garamond" w:hAnsi="Garamond"/>
          <w:bCs/>
          <w:i/>
          <w:iCs/>
          <w:szCs w:val="24"/>
        </w:rPr>
        <w:tab/>
      </w:r>
      <w:r>
        <w:rPr>
          <w:rFonts w:ascii="Garamond" w:hAnsi="Garamond"/>
          <w:bCs/>
          <w:i/>
          <w:iCs/>
          <w:szCs w:val="24"/>
        </w:rPr>
        <w:tab/>
      </w:r>
      <w:r>
        <w:rPr>
          <w:rFonts w:ascii="Garamond" w:hAnsi="Garamond"/>
          <w:bCs/>
          <w:i/>
          <w:iCs/>
          <w:szCs w:val="24"/>
        </w:rPr>
        <w:tab/>
      </w:r>
      <w:r>
        <w:rPr>
          <w:rFonts w:ascii="Garamond" w:hAnsi="Garamond"/>
          <w:bCs/>
          <w:i/>
          <w:iCs/>
          <w:szCs w:val="24"/>
        </w:rPr>
        <w:tab/>
      </w:r>
    </w:p>
    <w:p w14:paraId="7ACE8BE5" w14:textId="77777777" w:rsidR="005D64E2" w:rsidRPr="006D4387" w:rsidRDefault="005D64E2" w:rsidP="00410777">
      <w:pPr>
        <w:pStyle w:val="Corpsdetexte"/>
        <w:ind w:right="284"/>
        <w:rPr>
          <w:rFonts w:ascii="Garamond" w:hAnsi="Garamond"/>
          <w:b/>
          <w:szCs w:val="24"/>
          <w:u w:val="single"/>
        </w:rPr>
      </w:pPr>
      <w:r w:rsidRPr="006D4387">
        <w:rPr>
          <w:rFonts w:ascii="Garamond" w:hAnsi="Garamond"/>
          <w:b/>
          <w:szCs w:val="24"/>
          <w:u w:val="single"/>
        </w:rPr>
        <w:tab/>
      </w:r>
      <w:r w:rsidRPr="006D4387">
        <w:rPr>
          <w:rFonts w:ascii="Garamond" w:hAnsi="Garamond"/>
          <w:b/>
          <w:szCs w:val="24"/>
          <w:u w:val="single"/>
        </w:rPr>
        <w:tab/>
      </w:r>
      <w:r w:rsidRPr="006D4387">
        <w:rPr>
          <w:rFonts w:ascii="Garamond" w:hAnsi="Garamond"/>
          <w:b/>
          <w:szCs w:val="24"/>
          <w:u w:val="single"/>
        </w:rPr>
        <w:tab/>
      </w:r>
      <w:r w:rsidRPr="006D4387">
        <w:rPr>
          <w:rFonts w:ascii="Garamond" w:hAnsi="Garamond"/>
          <w:b/>
          <w:szCs w:val="24"/>
          <w:u w:val="single"/>
        </w:rPr>
        <w:tab/>
      </w:r>
      <w:r w:rsidRPr="006D4387">
        <w:rPr>
          <w:rFonts w:ascii="Garamond" w:hAnsi="Garamond"/>
          <w:b/>
          <w:szCs w:val="24"/>
        </w:rPr>
        <w:tab/>
      </w:r>
      <w:r w:rsidRPr="006D4387">
        <w:rPr>
          <w:rFonts w:ascii="Garamond" w:hAnsi="Garamond"/>
          <w:b/>
          <w:szCs w:val="24"/>
        </w:rPr>
        <w:tab/>
      </w:r>
      <w:r w:rsidRPr="006D4387">
        <w:rPr>
          <w:rFonts w:ascii="Garamond" w:hAnsi="Garamond"/>
          <w:b/>
          <w:szCs w:val="24"/>
          <w:u w:val="single"/>
        </w:rPr>
        <w:tab/>
      </w:r>
      <w:r w:rsidRPr="006D4387">
        <w:rPr>
          <w:rFonts w:ascii="Garamond" w:hAnsi="Garamond"/>
          <w:b/>
          <w:szCs w:val="24"/>
          <w:u w:val="single"/>
        </w:rPr>
        <w:tab/>
      </w:r>
      <w:r w:rsidRPr="006D4387">
        <w:rPr>
          <w:rFonts w:ascii="Garamond" w:hAnsi="Garamond"/>
          <w:b/>
          <w:szCs w:val="24"/>
          <w:u w:val="single"/>
        </w:rPr>
        <w:tab/>
      </w:r>
      <w:r w:rsidRPr="006D4387">
        <w:rPr>
          <w:rFonts w:ascii="Garamond" w:hAnsi="Garamond"/>
          <w:b/>
          <w:szCs w:val="24"/>
          <w:u w:val="single"/>
        </w:rPr>
        <w:tab/>
      </w:r>
      <w:r w:rsidRPr="006D4387">
        <w:rPr>
          <w:rFonts w:ascii="Garamond" w:hAnsi="Garamond"/>
          <w:b/>
          <w:szCs w:val="24"/>
          <w:u w:val="single"/>
        </w:rPr>
        <w:tab/>
      </w:r>
    </w:p>
    <w:p w14:paraId="60D9C407" w14:textId="121EC56B" w:rsidR="005D64E2" w:rsidRPr="006D4387" w:rsidRDefault="005D64E2" w:rsidP="00410777">
      <w:pPr>
        <w:pStyle w:val="Corpsdetexte"/>
        <w:ind w:right="284"/>
        <w:rPr>
          <w:rFonts w:ascii="Garamond" w:hAnsi="Garamond"/>
          <w:b/>
          <w:szCs w:val="24"/>
        </w:rPr>
      </w:pPr>
      <w:r>
        <w:rPr>
          <w:rFonts w:ascii="Garamond" w:hAnsi="Garamond"/>
          <w:b/>
          <w:szCs w:val="24"/>
        </w:rPr>
        <w:t>Roland Montpetit</w:t>
      </w:r>
      <w:r w:rsidRPr="006D4387">
        <w:rPr>
          <w:rFonts w:ascii="Garamond" w:hAnsi="Garamond"/>
          <w:b/>
          <w:szCs w:val="24"/>
        </w:rPr>
        <w:t>, maire</w:t>
      </w:r>
      <w:r w:rsidRPr="006D4387">
        <w:rPr>
          <w:rFonts w:ascii="Garamond" w:hAnsi="Garamond"/>
          <w:b/>
          <w:szCs w:val="24"/>
        </w:rPr>
        <w:tab/>
      </w:r>
      <w:r w:rsidRPr="006D4387">
        <w:rPr>
          <w:rFonts w:ascii="Garamond" w:hAnsi="Garamond"/>
          <w:b/>
          <w:szCs w:val="24"/>
        </w:rPr>
        <w:tab/>
      </w:r>
      <w:r>
        <w:rPr>
          <w:rFonts w:ascii="Garamond" w:hAnsi="Garamond"/>
          <w:b/>
          <w:szCs w:val="24"/>
        </w:rPr>
        <w:tab/>
      </w:r>
      <w:r w:rsidRPr="006D4387">
        <w:rPr>
          <w:rFonts w:ascii="Garamond" w:hAnsi="Garamond"/>
          <w:b/>
          <w:szCs w:val="24"/>
        </w:rPr>
        <w:t xml:space="preserve">Anik Morin, </w:t>
      </w:r>
      <w:r>
        <w:rPr>
          <w:rFonts w:ascii="Garamond" w:hAnsi="Garamond"/>
          <w:b/>
          <w:szCs w:val="24"/>
        </w:rPr>
        <w:t>s</w:t>
      </w:r>
      <w:r w:rsidRPr="006D4387">
        <w:rPr>
          <w:rFonts w:ascii="Garamond" w:hAnsi="Garamond"/>
          <w:b/>
          <w:szCs w:val="24"/>
        </w:rPr>
        <w:t>ec</w:t>
      </w:r>
      <w:r>
        <w:rPr>
          <w:rFonts w:ascii="Garamond" w:hAnsi="Garamond"/>
          <w:b/>
          <w:szCs w:val="24"/>
        </w:rPr>
        <w:t>rétaire</w:t>
      </w:r>
      <w:r w:rsidRPr="006D4387">
        <w:rPr>
          <w:rFonts w:ascii="Garamond" w:hAnsi="Garamond"/>
          <w:b/>
          <w:szCs w:val="24"/>
        </w:rPr>
        <w:t>-trésorière</w:t>
      </w:r>
    </w:p>
    <w:p w14:paraId="1D4239DB" w14:textId="77777777" w:rsidR="005D64E2" w:rsidRPr="006D4387" w:rsidRDefault="005D64E2" w:rsidP="00410777">
      <w:pPr>
        <w:pStyle w:val="Corpsdetexte"/>
        <w:ind w:right="284"/>
        <w:rPr>
          <w:rFonts w:ascii="Garamond" w:hAnsi="Garamond"/>
          <w:b/>
          <w:szCs w:val="24"/>
        </w:rPr>
      </w:pPr>
    </w:p>
    <w:p w14:paraId="10B23CF6" w14:textId="49E8B37D" w:rsidR="005D64E2" w:rsidRPr="006D4387" w:rsidRDefault="005D64E2" w:rsidP="00410777">
      <w:pPr>
        <w:pStyle w:val="Corpsdetexte"/>
        <w:ind w:right="284"/>
        <w:rPr>
          <w:rFonts w:ascii="Garamond" w:hAnsi="Garamond"/>
          <w:szCs w:val="24"/>
        </w:rPr>
      </w:pPr>
      <w:r>
        <w:rPr>
          <w:rFonts w:ascii="Garamond" w:hAnsi="Garamond"/>
          <w:szCs w:val="24"/>
        </w:rPr>
        <w:t xml:space="preserve">Avis de motion donné le </w:t>
      </w:r>
      <w:r w:rsidR="00226280">
        <w:rPr>
          <w:rFonts w:ascii="Garamond" w:hAnsi="Garamond"/>
          <w:szCs w:val="24"/>
        </w:rPr>
        <w:t>16</w:t>
      </w:r>
      <w:r>
        <w:rPr>
          <w:rFonts w:ascii="Garamond" w:hAnsi="Garamond"/>
          <w:szCs w:val="24"/>
        </w:rPr>
        <w:t xml:space="preserve"> </w:t>
      </w:r>
      <w:r w:rsidR="00226280">
        <w:rPr>
          <w:rFonts w:ascii="Garamond" w:hAnsi="Garamond"/>
          <w:szCs w:val="24"/>
        </w:rPr>
        <w:t>novembre</w:t>
      </w:r>
      <w:r>
        <w:rPr>
          <w:rFonts w:ascii="Garamond" w:hAnsi="Garamond"/>
          <w:szCs w:val="24"/>
        </w:rPr>
        <w:t xml:space="preserve"> 2021</w:t>
      </w:r>
      <w:r w:rsidR="00C177BF">
        <w:rPr>
          <w:rFonts w:ascii="Garamond" w:hAnsi="Garamond"/>
          <w:szCs w:val="24"/>
        </w:rPr>
        <w:t xml:space="preserve"> (2021-</w:t>
      </w:r>
      <w:r w:rsidR="00226280">
        <w:rPr>
          <w:rFonts w:ascii="Garamond" w:hAnsi="Garamond"/>
          <w:szCs w:val="24"/>
        </w:rPr>
        <w:t>11-212</w:t>
      </w:r>
      <w:r w:rsidR="00C177BF">
        <w:rPr>
          <w:rFonts w:ascii="Garamond" w:hAnsi="Garamond"/>
          <w:szCs w:val="24"/>
        </w:rPr>
        <w:t>)</w:t>
      </w:r>
    </w:p>
    <w:p w14:paraId="43F607EC" w14:textId="7DE913F8" w:rsidR="00A115D7" w:rsidRPr="00252EC6" w:rsidRDefault="005D64E2" w:rsidP="00410777">
      <w:pPr>
        <w:pStyle w:val="Corpsdetexte"/>
        <w:ind w:right="284"/>
        <w:rPr>
          <w:rFonts w:ascii="Garamond" w:hAnsi="Garamond"/>
          <w:szCs w:val="24"/>
        </w:rPr>
      </w:pPr>
      <w:r w:rsidRPr="00252EC6">
        <w:rPr>
          <w:rFonts w:ascii="Garamond" w:hAnsi="Garamond"/>
          <w:szCs w:val="24"/>
        </w:rPr>
        <w:t xml:space="preserve">Adopté le </w:t>
      </w:r>
      <w:r w:rsidR="00A115D7">
        <w:rPr>
          <w:rFonts w:ascii="Garamond" w:hAnsi="Garamond"/>
          <w:szCs w:val="24"/>
        </w:rPr>
        <w:t>7 décembre 2021</w:t>
      </w:r>
      <w:r w:rsidR="00410777">
        <w:rPr>
          <w:rFonts w:ascii="Garamond" w:hAnsi="Garamond"/>
          <w:szCs w:val="24"/>
        </w:rPr>
        <w:t xml:space="preserve"> (2021-12-251)</w:t>
      </w:r>
    </w:p>
    <w:p w14:paraId="41F4E3BD" w14:textId="4E2E2133" w:rsidR="005D64E2" w:rsidRDefault="005D64E2" w:rsidP="00410777">
      <w:pPr>
        <w:pStyle w:val="Corpsdetexte"/>
        <w:ind w:right="284"/>
        <w:rPr>
          <w:rFonts w:ascii="Garamond" w:hAnsi="Garamond"/>
          <w:szCs w:val="24"/>
        </w:rPr>
      </w:pPr>
      <w:r w:rsidRPr="00252EC6">
        <w:rPr>
          <w:rFonts w:ascii="Garamond" w:hAnsi="Garamond"/>
          <w:szCs w:val="24"/>
        </w:rPr>
        <w:t xml:space="preserve">Affiché le </w:t>
      </w:r>
      <w:r w:rsidR="00A115D7">
        <w:rPr>
          <w:rFonts w:ascii="Garamond" w:hAnsi="Garamond"/>
          <w:szCs w:val="24"/>
        </w:rPr>
        <w:t>8 décembre</w:t>
      </w:r>
    </w:p>
    <w:p w14:paraId="3067714D" w14:textId="0B7273AA" w:rsidR="00C177BF" w:rsidRDefault="00C177BF" w:rsidP="00410777">
      <w:pPr>
        <w:pStyle w:val="Corpsdetexte"/>
        <w:ind w:right="284"/>
        <w:rPr>
          <w:rFonts w:ascii="Garamond" w:hAnsi="Garamond"/>
          <w:szCs w:val="24"/>
        </w:rPr>
      </w:pPr>
    </w:p>
    <w:sectPr w:rsidR="00C177BF" w:rsidSect="001E7195">
      <w:headerReference w:type="even" r:id="rId8"/>
      <w:headerReference w:type="default" r:id="rId9"/>
      <w:footerReference w:type="default" r:id="rId10"/>
      <w:headerReference w:type="first" r:id="rId11"/>
      <w:pgSz w:w="12240" w:h="20160" w:code="5"/>
      <w:pgMar w:top="1440" w:right="1325" w:bottom="1440" w:left="2410" w:header="708"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AFBA" w14:textId="77777777" w:rsidR="005D64E2" w:rsidRDefault="005D64E2" w:rsidP="005D64E2">
      <w:pPr>
        <w:spacing w:after="0" w:line="240" w:lineRule="auto"/>
      </w:pPr>
      <w:r>
        <w:separator/>
      </w:r>
    </w:p>
  </w:endnote>
  <w:endnote w:type="continuationSeparator" w:id="0">
    <w:p w14:paraId="28736CB2" w14:textId="77777777" w:rsidR="005D64E2" w:rsidRDefault="005D64E2" w:rsidP="005D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1357543996"/>
      <w:docPartObj>
        <w:docPartGallery w:val="Page Numbers (Bottom of Page)"/>
        <w:docPartUnique/>
      </w:docPartObj>
    </w:sdtPr>
    <w:sdtEndPr/>
    <w:sdtContent>
      <w:p w14:paraId="38FCD34F" w14:textId="48895262" w:rsidR="001E65E9" w:rsidRDefault="001E65E9" w:rsidP="001E65E9">
        <w:pPr>
          <w:pStyle w:val="Pieddepage"/>
          <w:jc w:val="center"/>
          <w:rPr>
            <w:rFonts w:ascii="Garamond" w:hAnsi="Garamond"/>
            <w:sz w:val="24"/>
            <w:szCs w:val="24"/>
          </w:rPr>
        </w:pPr>
        <w:r>
          <w:rPr>
            <w:rFonts w:ascii="Garamond" w:hAnsi="Garamond"/>
            <w:b/>
            <w:bCs/>
            <w:i/>
            <w:iCs/>
            <w:noProof/>
            <w:sz w:val="24"/>
            <w:szCs w:val="24"/>
          </w:rPr>
          <w:drawing>
            <wp:anchor distT="0" distB="0" distL="114300" distR="114300" simplePos="0" relativeHeight="251659264" behindDoc="1" locked="0" layoutInCell="1" allowOverlap="1" wp14:anchorId="13B6E778" wp14:editId="47FAC72B">
              <wp:simplePos x="0" y="0"/>
              <wp:positionH relativeFrom="margin">
                <wp:align>center</wp:align>
              </wp:positionH>
              <wp:positionV relativeFrom="paragraph">
                <wp:posOffset>-103505</wp:posOffset>
              </wp:positionV>
              <wp:extent cx="847725" cy="342900"/>
              <wp:effectExtent l="0" t="0" r="952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r="23452" b="21732"/>
                      <a:stretch/>
                    </pic:blipFill>
                    <pic:spPr bwMode="auto">
                      <a:xfrm>
                        <a:off x="0" y="0"/>
                        <a:ext cx="84772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Garamond" w:hAnsi="Garamond"/>
            <w:sz w:val="24"/>
            <w:szCs w:val="24"/>
          </w:rPr>
          <w:id w:val="-1769616900"/>
          <w:docPartObj>
            <w:docPartGallery w:val="Page Numbers (Top of Page)"/>
            <w:docPartUnique/>
          </w:docPartObj>
        </w:sdtPr>
        <w:sdtEndPr/>
        <w:sdtContent>
          <w:p w14:paraId="05797756" w14:textId="23468971" w:rsidR="00C177BF" w:rsidRPr="00C177BF" w:rsidRDefault="00196D0D" w:rsidP="00A649CB">
            <w:pPr>
              <w:pStyle w:val="Pieddepage"/>
              <w:tabs>
                <w:tab w:val="clear" w:pos="8640"/>
                <w:tab w:val="right" w:pos="9639"/>
              </w:tabs>
              <w:rPr>
                <w:rFonts w:ascii="Garamond" w:hAnsi="Garamond"/>
                <w:sz w:val="24"/>
                <w:szCs w:val="24"/>
              </w:rPr>
            </w:pPr>
            <w:r>
              <w:rPr>
                <w:rFonts w:ascii="Garamond" w:hAnsi="Garamond"/>
                <w:sz w:val="16"/>
                <w:szCs w:val="16"/>
              </w:rPr>
              <w:t>SQ2021-</w:t>
            </w:r>
            <w:r w:rsidR="00E273C6">
              <w:rPr>
                <w:rFonts w:ascii="Garamond" w:hAnsi="Garamond"/>
                <w:sz w:val="16"/>
                <w:szCs w:val="16"/>
              </w:rPr>
              <w:t>004 Relatif au colportage</w:t>
            </w:r>
            <w:r w:rsidR="003C72C5">
              <w:rPr>
                <w:rFonts w:ascii="Garamond" w:hAnsi="Garamond"/>
                <w:sz w:val="16"/>
                <w:szCs w:val="16"/>
              </w:rPr>
              <w:t xml:space="preserve"> </w:t>
            </w:r>
            <w:r w:rsidR="00A649CB">
              <w:rPr>
                <w:rFonts w:ascii="Garamond" w:hAnsi="Garamond"/>
                <w:sz w:val="16"/>
                <w:szCs w:val="16"/>
              </w:rPr>
              <w:tab/>
            </w:r>
            <w:r w:rsidR="00A649CB">
              <w:rPr>
                <w:rFonts w:ascii="Garamond" w:hAnsi="Garamond"/>
                <w:sz w:val="16"/>
                <w:szCs w:val="16"/>
              </w:rPr>
              <w:tab/>
            </w:r>
            <w:r w:rsidR="00C177BF" w:rsidRPr="001E65E9">
              <w:rPr>
                <w:rFonts w:ascii="Garamond" w:hAnsi="Garamond"/>
                <w:sz w:val="16"/>
                <w:szCs w:val="16"/>
                <w:lang w:val="fr-FR"/>
              </w:rPr>
              <w:t xml:space="preserve">Page </w:t>
            </w:r>
            <w:r w:rsidR="00C177BF" w:rsidRPr="001E65E9">
              <w:rPr>
                <w:rFonts w:ascii="Garamond" w:hAnsi="Garamond"/>
                <w:b/>
                <w:bCs/>
                <w:sz w:val="16"/>
                <w:szCs w:val="16"/>
              </w:rPr>
              <w:fldChar w:fldCharType="begin"/>
            </w:r>
            <w:r w:rsidR="00C177BF" w:rsidRPr="001E65E9">
              <w:rPr>
                <w:rFonts w:ascii="Garamond" w:hAnsi="Garamond"/>
                <w:b/>
                <w:bCs/>
                <w:sz w:val="16"/>
                <w:szCs w:val="16"/>
              </w:rPr>
              <w:instrText>PAGE</w:instrText>
            </w:r>
            <w:r w:rsidR="00C177BF" w:rsidRPr="001E65E9">
              <w:rPr>
                <w:rFonts w:ascii="Garamond" w:hAnsi="Garamond"/>
                <w:b/>
                <w:bCs/>
                <w:sz w:val="16"/>
                <w:szCs w:val="16"/>
              </w:rPr>
              <w:fldChar w:fldCharType="separate"/>
            </w:r>
            <w:r w:rsidR="00C177BF" w:rsidRPr="001E65E9">
              <w:rPr>
                <w:rFonts w:ascii="Garamond" w:hAnsi="Garamond"/>
                <w:b/>
                <w:bCs/>
                <w:sz w:val="16"/>
                <w:szCs w:val="16"/>
                <w:lang w:val="fr-FR"/>
              </w:rPr>
              <w:t>2</w:t>
            </w:r>
            <w:r w:rsidR="00C177BF" w:rsidRPr="001E65E9">
              <w:rPr>
                <w:rFonts w:ascii="Garamond" w:hAnsi="Garamond"/>
                <w:b/>
                <w:bCs/>
                <w:sz w:val="16"/>
                <w:szCs w:val="16"/>
              </w:rPr>
              <w:fldChar w:fldCharType="end"/>
            </w:r>
            <w:r w:rsidR="00C177BF" w:rsidRPr="001E65E9">
              <w:rPr>
                <w:rFonts w:ascii="Garamond" w:hAnsi="Garamond"/>
                <w:sz w:val="16"/>
                <w:szCs w:val="16"/>
                <w:lang w:val="fr-FR"/>
              </w:rPr>
              <w:t xml:space="preserve"> sur </w:t>
            </w:r>
            <w:r w:rsidR="00C177BF" w:rsidRPr="001E65E9">
              <w:rPr>
                <w:rFonts w:ascii="Garamond" w:hAnsi="Garamond"/>
                <w:b/>
                <w:bCs/>
                <w:sz w:val="16"/>
                <w:szCs w:val="16"/>
              </w:rPr>
              <w:fldChar w:fldCharType="begin"/>
            </w:r>
            <w:r w:rsidR="00C177BF" w:rsidRPr="001E65E9">
              <w:rPr>
                <w:rFonts w:ascii="Garamond" w:hAnsi="Garamond"/>
                <w:b/>
                <w:bCs/>
                <w:sz w:val="16"/>
                <w:szCs w:val="16"/>
              </w:rPr>
              <w:instrText>NUMPAGES</w:instrText>
            </w:r>
            <w:r w:rsidR="00C177BF" w:rsidRPr="001E65E9">
              <w:rPr>
                <w:rFonts w:ascii="Garamond" w:hAnsi="Garamond"/>
                <w:b/>
                <w:bCs/>
                <w:sz w:val="16"/>
                <w:szCs w:val="16"/>
              </w:rPr>
              <w:fldChar w:fldCharType="separate"/>
            </w:r>
            <w:r w:rsidR="00C177BF" w:rsidRPr="001E65E9">
              <w:rPr>
                <w:rFonts w:ascii="Garamond" w:hAnsi="Garamond"/>
                <w:b/>
                <w:bCs/>
                <w:sz w:val="16"/>
                <w:szCs w:val="16"/>
                <w:lang w:val="fr-FR"/>
              </w:rPr>
              <w:t>2</w:t>
            </w:r>
            <w:r w:rsidR="00C177BF" w:rsidRPr="001E65E9">
              <w:rPr>
                <w:rFonts w:ascii="Garamond" w:hAnsi="Garamond"/>
                <w:b/>
                <w:bCs/>
                <w:sz w:val="16"/>
                <w:szCs w:val="16"/>
              </w:rPr>
              <w:fldChar w:fldCharType="end"/>
            </w:r>
          </w:p>
        </w:sdtContent>
      </w:sdt>
    </w:sdtContent>
  </w:sdt>
  <w:p w14:paraId="2CFE3BF6" w14:textId="152E6B3D" w:rsidR="005D64E2" w:rsidRDefault="005D64E2" w:rsidP="00A649CB">
    <w:pPr>
      <w:pStyle w:val="Pieddepage"/>
      <w:jc w:val="both"/>
    </w:pPr>
  </w:p>
  <w:p w14:paraId="33DCB982" w14:textId="77777777" w:rsidR="00732AB7" w:rsidRDefault="00732A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8D08" w14:textId="77777777" w:rsidR="005D64E2" w:rsidRDefault="005D64E2" w:rsidP="005D64E2">
      <w:pPr>
        <w:spacing w:after="0" w:line="240" w:lineRule="auto"/>
      </w:pPr>
      <w:r>
        <w:separator/>
      </w:r>
    </w:p>
  </w:footnote>
  <w:footnote w:type="continuationSeparator" w:id="0">
    <w:p w14:paraId="7502F3F1" w14:textId="77777777" w:rsidR="005D64E2" w:rsidRDefault="005D64E2" w:rsidP="005D6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112" w14:textId="5BCF47ED" w:rsidR="00CE5F55" w:rsidRDefault="00CE5F55">
    <w:pPr>
      <w:pStyle w:val="En-tte"/>
    </w:pPr>
  </w:p>
  <w:p w14:paraId="21965B15" w14:textId="77777777" w:rsidR="00732AB7" w:rsidRDefault="00732A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6E7E" w14:textId="3A0733BA" w:rsidR="00CE5F55" w:rsidRDefault="00CE5F55">
    <w:pPr>
      <w:pStyle w:val="En-tte"/>
    </w:pPr>
  </w:p>
  <w:p w14:paraId="1D70830B" w14:textId="77777777" w:rsidR="00732AB7" w:rsidRDefault="00732A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EFED" w14:textId="76E5753B" w:rsidR="00CE5F55" w:rsidRDefault="00CE5F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5124"/>
    <w:multiLevelType w:val="hybridMultilevel"/>
    <w:tmpl w:val="7CD68566"/>
    <w:lvl w:ilvl="0" w:tplc="02AA8DC0">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0F"/>
    <w:rsid w:val="000A2B31"/>
    <w:rsid w:val="000A775A"/>
    <w:rsid w:val="000B2B33"/>
    <w:rsid w:val="00196D0D"/>
    <w:rsid w:val="001D2326"/>
    <w:rsid w:val="001E65E9"/>
    <w:rsid w:val="001E7195"/>
    <w:rsid w:val="00226280"/>
    <w:rsid w:val="00252EC6"/>
    <w:rsid w:val="002E3C83"/>
    <w:rsid w:val="003C72C5"/>
    <w:rsid w:val="00410777"/>
    <w:rsid w:val="005507D2"/>
    <w:rsid w:val="00566F7B"/>
    <w:rsid w:val="005C2581"/>
    <w:rsid w:val="005D64E2"/>
    <w:rsid w:val="00732AB7"/>
    <w:rsid w:val="008761E2"/>
    <w:rsid w:val="00942370"/>
    <w:rsid w:val="009711D3"/>
    <w:rsid w:val="00A115D7"/>
    <w:rsid w:val="00A649CB"/>
    <w:rsid w:val="00A93BEF"/>
    <w:rsid w:val="00A93F58"/>
    <w:rsid w:val="00AD01EF"/>
    <w:rsid w:val="00AD1330"/>
    <w:rsid w:val="00C177BF"/>
    <w:rsid w:val="00C4693B"/>
    <w:rsid w:val="00C96F51"/>
    <w:rsid w:val="00CE2241"/>
    <w:rsid w:val="00CE5F55"/>
    <w:rsid w:val="00CF4D7F"/>
    <w:rsid w:val="00D350BD"/>
    <w:rsid w:val="00D4350F"/>
    <w:rsid w:val="00DB1B6F"/>
    <w:rsid w:val="00DD6D00"/>
    <w:rsid w:val="00E273C6"/>
    <w:rsid w:val="00EF4F64"/>
    <w:rsid w:val="00F921A3"/>
    <w:rsid w:val="00FE5145"/>
    <w:rsid w:val="00FE58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FC01EA6"/>
  <w15:chartTrackingRefBased/>
  <w15:docId w15:val="{4C1A2A1A-C2AE-4345-81E4-842ADBE7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B31"/>
    <w:pPr>
      <w:ind w:left="720"/>
      <w:contextualSpacing/>
    </w:pPr>
  </w:style>
  <w:style w:type="paragraph" w:styleId="Corpsdetexte">
    <w:name w:val="Body Text"/>
    <w:basedOn w:val="Normal"/>
    <w:link w:val="CorpsdetexteCar"/>
    <w:rsid w:val="005D64E2"/>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5D64E2"/>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5D64E2"/>
    <w:pPr>
      <w:tabs>
        <w:tab w:val="center" w:pos="4320"/>
        <w:tab w:val="right" w:pos="8640"/>
      </w:tabs>
      <w:spacing w:after="0" w:line="240" w:lineRule="auto"/>
    </w:pPr>
  </w:style>
  <w:style w:type="character" w:customStyle="1" w:styleId="En-tteCar">
    <w:name w:val="En-tête Car"/>
    <w:basedOn w:val="Policepardfaut"/>
    <w:link w:val="En-tte"/>
    <w:uiPriority w:val="99"/>
    <w:rsid w:val="005D64E2"/>
  </w:style>
  <w:style w:type="paragraph" w:styleId="Pieddepage">
    <w:name w:val="footer"/>
    <w:basedOn w:val="Normal"/>
    <w:link w:val="PieddepageCar"/>
    <w:uiPriority w:val="99"/>
    <w:unhideWhenUsed/>
    <w:rsid w:val="005D64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64E2"/>
  </w:style>
  <w:style w:type="paragraph" w:customStyle="1" w:styleId="Courant">
    <w:name w:val="_Courant"/>
    <w:basedOn w:val="Normal"/>
    <w:qFormat/>
    <w:rsid w:val="00226280"/>
    <w:pPr>
      <w:spacing w:before="240" w:after="0" w:line="276" w:lineRule="auto"/>
      <w:jc w:val="both"/>
    </w:pPr>
    <w:rPr>
      <w:rFonts w:ascii="Arial Narrow" w:hAnsi="Arial Narrow"/>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673</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General</dc:creator>
  <cp:keywords/>
  <dc:description/>
  <cp:lastModifiedBy>Réception</cp:lastModifiedBy>
  <cp:revision>14</cp:revision>
  <cp:lastPrinted>2022-02-15T20:51:00Z</cp:lastPrinted>
  <dcterms:created xsi:type="dcterms:W3CDTF">2021-10-21T18:51:00Z</dcterms:created>
  <dcterms:modified xsi:type="dcterms:W3CDTF">2022-02-15T20:51:00Z</dcterms:modified>
</cp:coreProperties>
</file>